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D43A6" w14:textId="466A0B6A" w:rsidR="00390799" w:rsidRPr="00E7005B" w:rsidRDefault="00386ED4" w:rsidP="000261F4">
      <w:pPr>
        <w:pBdr>
          <w:top w:val="nil"/>
          <w:left w:val="nil"/>
          <w:bottom w:val="nil"/>
          <w:right w:val="nil"/>
          <w:between w:val="nil"/>
        </w:pBdr>
        <w:ind w:right="-542"/>
        <w:rPr>
          <w:rFonts w:ascii="Arial" w:hAnsi="Arial" w:cs="Arial"/>
          <w:sz w:val="24"/>
          <w:szCs w:val="24"/>
        </w:rPr>
      </w:pPr>
      <w:r w:rsidRPr="00E7005B">
        <w:rPr>
          <w:rFonts w:ascii="Arial" w:hAnsi="Arial" w:cs="Arial"/>
          <w:sz w:val="24"/>
          <w:szCs w:val="24"/>
        </w:rPr>
        <w:t>CONTRATO:</w:t>
      </w:r>
      <w:r w:rsidR="00390799" w:rsidRPr="00E7005B">
        <w:rPr>
          <w:rFonts w:ascii="Arial" w:hAnsi="Arial" w:cs="Arial"/>
          <w:sz w:val="24"/>
          <w:szCs w:val="24"/>
        </w:rPr>
        <w:t xml:space="preserve">   </w:t>
      </w:r>
      <w:r w:rsidR="000261F4">
        <w:rPr>
          <w:rFonts w:ascii="Arial" w:hAnsi="Arial" w:cs="Arial"/>
          <w:sz w:val="24"/>
          <w:szCs w:val="24"/>
        </w:rPr>
        <w:t xml:space="preserve">                                                    </w:t>
      </w:r>
    </w:p>
    <w:p w14:paraId="0768F666" w14:textId="77777777" w:rsidR="00390799" w:rsidRPr="00E7005B" w:rsidRDefault="00390799" w:rsidP="00386ED4">
      <w:pPr>
        <w:pBdr>
          <w:top w:val="nil"/>
          <w:left w:val="nil"/>
          <w:bottom w:val="nil"/>
          <w:right w:val="nil"/>
          <w:between w:val="nil"/>
        </w:pBdr>
        <w:rPr>
          <w:rFonts w:ascii="Arial" w:hAnsi="Arial" w:cs="Arial"/>
          <w:sz w:val="24"/>
          <w:szCs w:val="24"/>
        </w:rPr>
      </w:pPr>
      <w:r w:rsidRPr="00E7005B">
        <w:rPr>
          <w:rFonts w:ascii="Arial" w:hAnsi="Arial" w:cs="Arial"/>
          <w:sz w:val="24"/>
          <w:szCs w:val="24"/>
        </w:rPr>
        <w:t xml:space="preserve">CONTRATISTA:    </w:t>
      </w:r>
    </w:p>
    <w:p w14:paraId="60C15848" w14:textId="77777777" w:rsidR="00390799" w:rsidRPr="00E7005B" w:rsidRDefault="00390799" w:rsidP="00386ED4">
      <w:pPr>
        <w:pBdr>
          <w:top w:val="nil"/>
          <w:left w:val="nil"/>
          <w:bottom w:val="nil"/>
          <w:right w:val="nil"/>
          <w:between w:val="nil"/>
        </w:pBdr>
        <w:rPr>
          <w:rFonts w:ascii="Arial" w:hAnsi="Arial" w:cs="Arial"/>
          <w:sz w:val="24"/>
          <w:szCs w:val="24"/>
        </w:rPr>
      </w:pPr>
      <w:r w:rsidRPr="00E7005B">
        <w:rPr>
          <w:rFonts w:ascii="Arial" w:hAnsi="Arial" w:cs="Arial"/>
          <w:sz w:val="24"/>
          <w:szCs w:val="24"/>
        </w:rPr>
        <w:t xml:space="preserve">IDENTIFICACIÓN:   </w:t>
      </w:r>
    </w:p>
    <w:p w14:paraId="7464A8F4" w14:textId="77777777" w:rsidR="00390799" w:rsidRPr="00E7005B" w:rsidRDefault="00390799" w:rsidP="00386ED4">
      <w:pPr>
        <w:pBdr>
          <w:top w:val="nil"/>
          <w:left w:val="nil"/>
          <w:bottom w:val="nil"/>
          <w:right w:val="nil"/>
          <w:between w:val="nil"/>
        </w:pBdr>
        <w:rPr>
          <w:rFonts w:ascii="Arial" w:hAnsi="Arial" w:cs="Arial"/>
          <w:sz w:val="24"/>
          <w:szCs w:val="24"/>
        </w:rPr>
      </w:pPr>
      <w:r w:rsidRPr="00E7005B">
        <w:rPr>
          <w:rFonts w:ascii="Arial" w:hAnsi="Arial" w:cs="Arial"/>
          <w:sz w:val="24"/>
          <w:szCs w:val="24"/>
        </w:rPr>
        <w:t xml:space="preserve">DURACIÓN:    </w:t>
      </w:r>
    </w:p>
    <w:p w14:paraId="54B2A0EF" w14:textId="77777777" w:rsidR="00390799" w:rsidRPr="00E7005B" w:rsidRDefault="00390799" w:rsidP="00386ED4">
      <w:pPr>
        <w:pBdr>
          <w:top w:val="nil"/>
          <w:left w:val="nil"/>
          <w:bottom w:val="nil"/>
          <w:right w:val="nil"/>
          <w:between w:val="nil"/>
        </w:pBdr>
        <w:rPr>
          <w:rFonts w:ascii="Arial" w:hAnsi="Arial" w:cs="Arial"/>
          <w:sz w:val="24"/>
          <w:szCs w:val="24"/>
        </w:rPr>
      </w:pPr>
      <w:r w:rsidRPr="00E7005B">
        <w:rPr>
          <w:rFonts w:ascii="Arial" w:hAnsi="Arial" w:cs="Arial"/>
          <w:sz w:val="24"/>
          <w:szCs w:val="24"/>
        </w:rPr>
        <w:t xml:space="preserve">SUPERVISOR:   </w:t>
      </w:r>
    </w:p>
    <w:p w14:paraId="21203CC6" w14:textId="77777777" w:rsidR="00386ED4" w:rsidRPr="00E7005B" w:rsidRDefault="00386ED4" w:rsidP="00386ED4">
      <w:pPr>
        <w:pBdr>
          <w:top w:val="nil"/>
          <w:left w:val="nil"/>
          <w:bottom w:val="nil"/>
          <w:right w:val="nil"/>
          <w:between w:val="nil"/>
        </w:pBdr>
        <w:rPr>
          <w:rFonts w:ascii="Arial" w:hAnsi="Arial" w:cs="Arial"/>
          <w:sz w:val="24"/>
          <w:szCs w:val="24"/>
        </w:rPr>
      </w:pPr>
      <w:r w:rsidRPr="00E7005B">
        <w:rPr>
          <w:rFonts w:ascii="Arial" w:hAnsi="Arial" w:cs="Arial"/>
          <w:sz w:val="24"/>
          <w:szCs w:val="24"/>
        </w:rPr>
        <w:t xml:space="preserve">PRESTACIÓN DE SERVICIOS   </w:t>
      </w:r>
    </w:p>
    <w:p w14:paraId="4C0575FC" w14:textId="565E17F5" w:rsidR="000261F4" w:rsidRDefault="000261F4" w:rsidP="000261F4">
      <w:pPr>
        <w:pBdr>
          <w:top w:val="nil"/>
          <w:left w:val="nil"/>
          <w:bottom w:val="nil"/>
          <w:right w:val="nil"/>
          <w:between w:val="nil"/>
        </w:pBdr>
        <w:ind w:left="-284" w:right="-401"/>
        <w:rPr>
          <w:rFonts w:ascii="Arial" w:hAnsi="Arial" w:cs="Arial"/>
          <w:sz w:val="24"/>
          <w:szCs w:val="24"/>
        </w:rPr>
      </w:pPr>
      <w:r w:rsidRPr="000261F4">
        <w:rPr>
          <w:rFonts w:ascii="Arial" w:hAnsi="Arial" w:cs="Arial"/>
          <w:sz w:val="24"/>
          <w:szCs w:val="24"/>
        </w:rPr>
        <w:t>4162.010.26.1.4808-2025</w:t>
      </w:r>
    </w:p>
    <w:p w14:paraId="3F565CF5" w14:textId="77777777" w:rsidR="000261F4" w:rsidRDefault="00084565" w:rsidP="000261F4">
      <w:pPr>
        <w:pBdr>
          <w:top w:val="nil"/>
          <w:left w:val="nil"/>
          <w:bottom w:val="nil"/>
          <w:right w:val="nil"/>
          <w:between w:val="nil"/>
        </w:pBdr>
        <w:ind w:left="-284" w:right="-401"/>
        <w:rPr>
          <w:rFonts w:ascii="Arial" w:hAnsi="Arial" w:cs="Arial"/>
          <w:sz w:val="24"/>
          <w:szCs w:val="24"/>
        </w:rPr>
      </w:pPr>
      <w:r w:rsidRPr="00E7005B">
        <w:rPr>
          <w:rFonts w:ascii="Arial" w:hAnsi="Arial" w:cs="Arial"/>
          <w:sz w:val="24"/>
          <w:szCs w:val="24"/>
        </w:rPr>
        <w:t>LINA MARIA CASTELLANOS QUINTERO</w:t>
      </w:r>
      <w:r w:rsidR="00390799" w:rsidRPr="00E7005B">
        <w:rPr>
          <w:rFonts w:ascii="Arial" w:hAnsi="Arial" w:cs="Arial"/>
          <w:sz w:val="24"/>
          <w:szCs w:val="24"/>
        </w:rPr>
        <w:t xml:space="preserve">    </w:t>
      </w:r>
      <w:r w:rsidRPr="00E7005B">
        <w:rPr>
          <w:rFonts w:ascii="Arial" w:hAnsi="Arial" w:cs="Arial"/>
          <w:sz w:val="24"/>
          <w:szCs w:val="24"/>
        </w:rPr>
        <w:t>41.933.948</w:t>
      </w:r>
      <w:r w:rsidR="00390799" w:rsidRPr="00E7005B">
        <w:rPr>
          <w:rFonts w:ascii="Arial" w:hAnsi="Arial" w:cs="Arial"/>
          <w:sz w:val="24"/>
          <w:szCs w:val="24"/>
        </w:rPr>
        <w:t xml:space="preserve"> DE </w:t>
      </w:r>
      <w:r w:rsidRPr="00E7005B">
        <w:rPr>
          <w:rFonts w:ascii="Arial" w:hAnsi="Arial" w:cs="Arial"/>
          <w:sz w:val="24"/>
          <w:szCs w:val="24"/>
        </w:rPr>
        <w:t>Armenia- Quindío</w:t>
      </w:r>
      <w:r w:rsidR="00390799" w:rsidRPr="00E7005B">
        <w:rPr>
          <w:rFonts w:ascii="Arial" w:hAnsi="Arial" w:cs="Arial"/>
          <w:sz w:val="24"/>
          <w:szCs w:val="24"/>
        </w:rPr>
        <w:t xml:space="preserve">    </w:t>
      </w:r>
    </w:p>
    <w:p w14:paraId="3B8A062F" w14:textId="6C003082" w:rsidR="00390799" w:rsidRPr="00E7005B" w:rsidRDefault="00390799" w:rsidP="000261F4">
      <w:pPr>
        <w:pBdr>
          <w:top w:val="nil"/>
          <w:left w:val="nil"/>
          <w:bottom w:val="nil"/>
          <w:right w:val="nil"/>
          <w:between w:val="nil"/>
        </w:pBdr>
        <w:ind w:left="-284" w:right="-401"/>
        <w:rPr>
          <w:rFonts w:ascii="Arial" w:hAnsi="Arial" w:cs="Arial"/>
          <w:sz w:val="24"/>
          <w:szCs w:val="24"/>
        </w:rPr>
      </w:pPr>
      <w:r w:rsidRPr="00E7005B">
        <w:rPr>
          <w:rFonts w:ascii="Arial" w:hAnsi="Arial" w:cs="Arial"/>
          <w:sz w:val="24"/>
          <w:szCs w:val="24"/>
        </w:rPr>
        <w:t>HASTA EL 3</w:t>
      </w:r>
      <w:r w:rsidR="000261F4">
        <w:rPr>
          <w:rFonts w:ascii="Arial" w:hAnsi="Arial" w:cs="Arial"/>
          <w:sz w:val="24"/>
          <w:szCs w:val="24"/>
        </w:rPr>
        <w:t>1</w:t>
      </w:r>
      <w:r w:rsidRPr="00E7005B">
        <w:rPr>
          <w:rFonts w:ascii="Arial" w:hAnsi="Arial" w:cs="Arial"/>
          <w:sz w:val="24"/>
          <w:szCs w:val="24"/>
        </w:rPr>
        <w:t xml:space="preserve"> DE </w:t>
      </w:r>
      <w:r w:rsidR="000261F4">
        <w:rPr>
          <w:rFonts w:ascii="Arial" w:hAnsi="Arial" w:cs="Arial"/>
          <w:sz w:val="24"/>
          <w:szCs w:val="24"/>
        </w:rPr>
        <w:t>DIC</w:t>
      </w:r>
      <w:r w:rsidR="00801798">
        <w:rPr>
          <w:rFonts w:ascii="Arial" w:hAnsi="Arial" w:cs="Arial"/>
          <w:sz w:val="24"/>
          <w:szCs w:val="24"/>
        </w:rPr>
        <w:t>IEMBRE</w:t>
      </w:r>
      <w:r w:rsidRPr="00E7005B">
        <w:rPr>
          <w:rFonts w:ascii="Arial" w:hAnsi="Arial" w:cs="Arial"/>
          <w:sz w:val="24"/>
          <w:szCs w:val="24"/>
        </w:rPr>
        <w:t xml:space="preserve"> DE 2025 </w:t>
      </w:r>
      <w:r w:rsidR="000261F4" w:rsidRPr="000261F4">
        <w:rPr>
          <w:rFonts w:ascii="Arial" w:hAnsi="Arial" w:cs="Arial"/>
          <w:sz w:val="24"/>
          <w:szCs w:val="24"/>
          <w:lang w:val="es-MX"/>
        </w:rPr>
        <w:t>KRYSTHIAN DAVID RAMIREZ MUNEVAR</w:t>
      </w:r>
    </w:p>
    <w:p w14:paraId="2DCACECD" w14:textId="77777777" w:rsidR="00390799" w:rsidRPr="00E7005B" w:rsidRDefault="00390799" w:rsidP="00390799">
      <w:pPr>
        <w:pBdr>
          <w:top w:val="nil"/>
          <w:left w:val="nil"/>
          <w:bottom w:val="nil"/>
          <w:right w:val="nil"/>
          <w:between w:val="nil"/>
        </w:pBdr>
        <w:rPr>
          <w:rFonts w:ascii="Arial" w:hAnsi="Arial" w:cs="Arial"/>
          <w:sz w:val="24"/>
          <w:szCs w:val="24"/>
        </w:rPr>
        <w:sectPr w:rsidR="00390799" w:rsidRPr="00E7005B" w:rsidSect="00386ED4">
          <w:headerReference w:type="default" r:id="rId8"/>
          <w:pgSz w:w="12110" w:h="15720"/>
          <w:pgMar w:top="1417" w:right="1701" w:bottom="1417" w:left="1701" w:header="720" w:footer="720" w:gutter="0"/>
          <w:pgNumType w:start="1"/>
          <w:cols w:num="2" w:space="720"/>
          <w:docGrid w:linePitch="299"/>
        </w:sectPr>
      </w:pPr>
    </w:p>
    <w:p w14:paraId="61249359" w14:textId="77777777" w:rsidR="00390799" w:rsidRPr="00E7005B" w:rsidRDefault="00390799" w:rsidP="00390799">
      <w:pPr>
        <w:pBdr>
          <w:top w:val="nil"/>
          <w:left w:val="nil"/>
          <w:bottom w:val="nil"/>
          <w:right w:val="nil"/>
          <w:between w:val="nil"/>
        </w:pBdr>
        <w:rPr>
          <w:rFonts w:ascii="Arial" w:hAnsi="Arial" w:cs="Arial"/>
          <w:sz w:val="24"/>
          <w:szCs w:val="24"/>
        </w:rPr>
      </w:pPr>
    </w:p>
    <w:p w14:paraId="222CFEA1" w14:textId="77777777" w:rsidR="0094701E" w:rsidRPr="00E7005B" w:rsidRDefault="0094701E" w:rsidP="00390799">
      <w:pPr>
        <w:pBdr>
          <w:top w:val="nil"/>
          <w:left w:val="nil"/>
          <w:bottom w:val="nil"/>
          <w:right w:val="nil"/>
          <w:between w:val="nil"/>
        </w:pBdr>
        <w:rPr>
          <w:rFonts w:ascii="Arial" w:hAnsi="Arial" w:cs="Arial"/>
          <w:sz w:val="24"/>
          <w:szCs w:val="24"/>
        </w:rPr>
      </w:pPr>
    </w:p>
    <w:p w14:paraId="7C84699D" w14:textId="7CAB687D" w:rsidR="00E541CD" w:rsidRPr="00E7005B" w:rsidRDefault="00390799" w:rsidP="00084565">
      <w:pPr>
        <w:pBdr>
          <w:top w:val="nil"/>
          <w:left w:val="nil"/>
          <w:bottom w:val="nil"/>
          <w:right w:val="nil"/>
          <w:between w:val="nil"/>
        </w:pBdr>
        <w:jc w:val="both"/>
        <w:rPr>
          <w:rFonts w:ascii="Arial" w:hAnsi="Arial" w:cs="Arial"/>
          <w:sz w:val="24"/>
          <w:szCs w:val="24"/>
        </w:rPr>
      </w:pPr>
      <w:r w:rsidRPr="00E7005B">
        <w:rPr>
          <w:rFonts w:ascii="Arial" w:hAnsi="Arial" w:cs="Arial"/>
          <w:sz w:val="24"/>
          <w:szCs w:val="24"/>
        </w:rPr>
        <w:t xml:space="preserve">En cumplimiento de las obligaciones establecidas en la cláusula PRIMERA del contrato </w:t>
      </w:r>
      <w:r w:rsidR="00084565" w:rsidRPr="00E7005B">
        <w:rPr>
          <w:rFonts w:ascii="Arial" w:hAnsi="Arial" w:cs="Arial"/>
          <w:sz w:val="24"/>
          <w:szCs w:val="24"/>
        </w:rPr>
        <w:t xml:space="preserve">   </w:t>
      </w:r>
      <w:r w:rsidRPr="00E7005B">
        <w:rPr>
          <w:rFonts w:ascii="Arial" w:hAnsi="Arial" w:cs="Arial"/>
          <w:sz w:val="24"/>
          <w:szCs w:val="24"/>
        </w:rPr>
        <w:t xml:space="preserve">No. </w:t>
      </w:r>
      <w:r w:rsidR="00084565" w:rsidRPr="00E7005B">
        <w:rPr>
          <w:rFonts w:ascii="Arial" w:hAnsi="Arial" w:cs="Arial"/>
          <w:sz w:val="24"/>
          <w:szCs w:val="24"/>
        </w:rPr>
        <w:t xml:space="preserve"> </w:t>
      </w:r>
      <w:r w:rsidRPr="00E7005B">
        <w:rPr>
          <w:rFonts w:ascii="Arial" w:hAnsi="Arial" w:cs="Arial"/>
          <w:sz w:val="24"/>
          <w:szCs w:val="24"/>
        </w:rPr>
        <w:t>4162.010.26.1.</w:t>
      </w:r>
      <w:r w:rsidR="00355E30">
        <w:rPr>
          <w:rFonts w:ascii="Arial" w:hAnsi="Arial" w:cs="Arial"/>
          <w:sz w:val="24"/>
          <w:szCs w:val="24"/>
        </w:rPr>
        <w:t>4808</w:t>
      </w:r>
      <w:r w:rsidR="00801798">
        <w:rPr>
          <w:rFonts w:ascii="Arial" w:hAnsi="Arial" w:cs="Arial"/>
          <w:sz w:val="24"/>
          <w:szCs w:val="24"/>
        </w:rPr>
        <w:t xml:space="preserve"> </w:t>
      </w:r>
      <w:r w:rsidRPr="00E7005B">
        <w:rPr>
          <w:rFonts w:ascii="Arial" w:hAnsi="Arial" w:cs="Arial"/>
          <w:sz w:val="24"/>
          <w:szCs w:val="24"/>
        </w:rPr>
        <w:t>de 202</w:t>
      </w:r>
      <w:r w:rsidR="00386ED4" w:rsidRPr="00E7005B">
        <w:rPr>
          <w:rFonts w:ascii="Arial" w:hAnsi="Arial" w:cs="Arial"/>
          <w:sz w:val="24"/>
          <w:szCs w:val="24"/>
        </w:rPr>
        <w:t>5</w:t>
      </w:r>
      <w:r w:rsidRPr="00E7005B">
        <w:rPr>
          <w:rFonts w:ascii="Arial" w:hAnsi="Arial" w:cs="Arial"/>
          <w:sz w:val="24"/>
          <w:szCs w:val="24"/>
        </w:rPr>
        <w:t>, me permito entregar el informe</w:t>
      </w:r>
      <w:r w:rsidR="001F2B04">
        <w:rPr>
          <w:rFonts w:ascii="Arial" w:hAnsi="Arial" w:cs="Arial"/>
          <w:sz w:val="24"/>
          <w:szCs w:val="24"/>
        </w:rPr>
        <w:t xml:space="preserve"> </w:t>
      </w:r>
      <w:r w:rsidRPr="00E7005B">
        <w:rPr>
          <w:rFonts w:ascii="Arial" w:hAnsi="Arial" w:cs="Arial"/>
          <w:sz w:val="24"/>
          <w:szCs w:val="24"/>
        </w:rPr>
        <w:t>consolidado en el cual se evidencia la ejecución de cada una de las obligaciones del contrato.</w:t>
      </w:r>
    </w:p>
    <w:p w14:paraId="02279795" w14:textId="77777777" w:rsidR="0094701E" w:rsidRPr="00E7005B" w:rsidRDefault="0094701E" w:rsidP="00390799">
      <w:pPr>
        <w:pBdr>
          <w:top w:val="nil"/>
          <w:left w:val="nil"/>
          <w:bottom w:val="nil"/>
          <w:right w:val="nil"/>
          <w:between w:val="nil"/>
        </w:pBdr>
        <w:rPr>
          <w:color w:val="000000"/>
          <w:sz w:val="24"/>
          <w:szCs w:val="24"/>
        </w:rPr>
      </w:pPr>
    </w:p>
    <w:p w14:paraId="10C324AE" w14:textId="77777777" w:rsidR="00386ED4" w:rsidRPr="00E7005B" w:rsidRDefault="00386ED4">
      <w:pPr>
        <w:pBdr>
          <w:top w:val="nil"/>
          <w:left w:val="nil"/>
          <w:bottom w:val="nil"/>
          <w:right w:val="nil"/>
          <w:between w:val="nil"/>
        </w:pBdr>
        <w:ind w:left="110"/>
        <w:rPr>
          <w:rFonts w:ascii="Arial" w:hAnsi="Arial" w:cs="Arial"/>
          <w:b/>
          <w:bCs/>
          <w:color w:val="000000"/>
          <w:sz w:val="24"/>
          <w:szCs w:val="24"/>
        </w:rPr>
      </w:pPr>
      <w:r w:rsidRPr="00E7005B">
        <w:rPr>
          <w:rFonts w:ascii="Arial" w:hAnsi="Arial" w:cs="Arial"/>
          <w:b/>
          <w:bCs/>
          <w:color w:val="000000"/>
          <w:sz w:val="24"/>
          <w:szCs w:val="24"/>
        </w:rPr>
        <w:t xml:space="preserve">ACTIVIDADES DESARROLLADAS </w:t>
      </w:r>
    </w:p>
    <w:p w14:paraId="4F94CD4F" w14:textId="77777777" w:rsidR="00386ED4" w:rsidRPr="00E7005B" w:rsidRDefault="00386ED4">
      <w:pPr>
        <w:pBdr>
          <w:top w:val="nil"/>
          <w:left w:val="nil"/>
          <w:bottom w:val="nil"/>
          <w:right w:val="nil"/>
          <w:between w:val="nil"/>
        </w:pBdr>
        <w:ind w:left="110"/>
        <w:rPr>
          <w:rFonts w:ascii="Arial" w:hAnsi="Arial" w:cs="Arial"/>
          <w:color w:val="000000"/>
          <w:sz w:val="24"/>
          <w:szCs w:val="24"/>
        </w:rPr>
      </w:pPr>
    </w:p>
    <w:p w14:paraId="06ECA8F0" w14:textId="72C62C3E" w:rsidR="003E5B32" w:rsidRPr="00E7005B" w:rsidRDefault="001C0630">
      <w:pPr>
        <w:pBdr>
          <w:top w:val="nil"/>
          <w:left w:val="nil"/>
          <w:bottom w:val="nil"/>
          <w:right w:val="nil"/>
          <w:between w:val="nil"/>
        </w:pBdr>
        <w:ind w:left="110"/>
        <w:rPr>
          <w:rFonts w:ascii="Arial" w:hAnsi="Arial" w:cs="Arial"/>
          <w:b/>
          <w:bCs/>
          <w:color w:val="000000"/>
          <w:sz w:val="24"/>
          <w:szCs w:val="24"/>
        </w:rPr>
      </w:pPr>
      <w:r w:rsidRPr="00E7005B">
        <w:rPr>
          <w:rFonts w:ascii="Arial" w:hAnsi="Arial" w:cs="Arial"/>
          <w:b/>
          <w:bCs/>
          <w:color w:val="000000"/>
          <w:sz w:val="24"/>
          <w:szCs w:val="24"/>
        </w:rPr>
        <w:t xml:space="preserve">Obligación </w:t>
      </w:r>
      <w:r w:rsidR="004500A6" w:rsidRPr="00E7005B">
        <w:rPr>
          <w:rFonts w:ascii="Arial" w:hAnsi="Arial" w:cs="Arial"/>
          <w:b/>
          <w:bCs/>
          <w:color w:val="000000"/>
          <w:sz w:val="24"/>
          <w:szCs w:val="24"/>
        </w:rPr>
        <w:t>No.</w:t>
      </w:r>
      <w:r w:rsidRPr="00E7005B">
        <w:rPr>
          <w:rFonts w:ascii="Arial" w:hAnsi="Arial" w:cs="Arial"/>
          <w:b/>
          <w:bCs/>
          <w:color w:val="000000"/>
          <w:sz w:val="24"/>
          <w:szCs w:val="24"/>
        </w:rPr>
        <w:t>1</w:t>
      </w:r>
    </w:p>
    <w:p w14:paraId="62AB258E" w14:textId="77777777" w:rsidR="00386ED4" w:rsidRPr="00E7005B" w:rsidRDefault="00386ED4">
      <w:pPr>
        <w:widowControl/>
        <w:jc w:val="both"/>
        <w:rPr>
          <w:rFonts w:ascii="Arial" w:eastAsia="ArialMT" w:hAnsi="Arial" w:cs="Arial"/>
          <w:sz w:val="24"/>
          <w:szCs w:val="24"/>
        </w:rPr>
      </w:pPr>
    </w:p>
    <w:p w14:paraId="5C4D2663" w14:textId="4A8F26DB" w:rsidR="001C0630" w:rsidRPr="00E7005B" w:rsidRDefault="00386ED4" w:rsidP="00386ED4">
      <w:pPr>
        <w:widowControl/>
        <w:jc w:val="both"/>
        <w:rPr>
          <w:rFonts w:ascii="Arial" w:eastAsia="ArialMT" w:hAnsi="Arial" w:cs="Arial"/>
          <w:sz w:val="24"/>
          <w:szCs w:val="24"/>
        </w:rPr>
      </w:pPr>
      <w:r w:rsidRPr="00E7005B">
        <w:rPr>
          <w:rFonts w:ascii="Arial" w:eastAsia="ArialMT" w:hAnsi="Arial" w:cs="Arial"/>
          <w:sz w:val="24"/>
          <w:szCs w:val="24"/>
        </w:rPr>
        <w:t>1.</w:t>
      </w:r>
      <w:r w:rsidR="00CA5860" w:rsidRPr="00E7005B">
        <w:rPr>
          <w:rFonts w:ascii="Arial" w:eastAsia="ArialMT" w:hAnsi="Arial" w:cs="Arial"/>
          <w:sz w:val="24"/>
          <w:szCs w:val="24"/>
        </w:rPr>
        <w:t xml:space="preserve"> </w:t>
      </w:r>
      <w:r w:rsidR="00355E30" w:rsidRPr="00355E30">
        <w:rPr>
          <w:rFonts w:ascii="Arial" w:eastAsia="ArialMT" w:hAnsi="Arial" w:cs="Arial"/>
          <w:sz w:val="24"/>
          <w:szCs w:val="24"/>
        </w:rPr>
        <w:t>Realizar inclusión en la plataforma de planeación de la adquisición de bienes, obras y servicios de la Secretaría PAA procesos para intervenciones en escenarios deportivos de la subsecretaría de infraestructura de la secretaría del Deporte y la Recreación</w:t>
      </w:r>
      <w:r w:rsidR="00801798" w:rsidRPr="00801798">
        <w:rPr>
          <w:rFonts w:ascii="Arial" w:eastAsia="ArialMT" w:hAnsi="Arial" w:cs="Arial"/>
          <w:sz w:val="24"/>
          <w:szCs w:val="24"/>
          <w:lang w:val="es-CO"/>
        </w:rPr>
        <w:t>.</w:t>
      </w:r>
    </w:p>
    <w:p w14:paraId="233A6652" w14:textId="77777777" w:rsidR="00371B81" w:rsidRDefault="00371B81" w:rsidP="00386ED4">
      <w:pPr>
        <w:widowControl/>
        <w:jc w:val="both"/>
        <w:rPr>
          <w:rFonts w:ascii="Arial" w:eastAsia="ArialMT" w:hAnsi="Arial" w:cs="Arial"/>
          <w:b/>
          <w:bCs/>
          <w:sz w:val="24"/>
          <w:szCs w:val="24"/>
        </w:rPr>
      </w:pPr>
    </w:p>
    <w:p w14:paraId="590E6B69" w14:textId="6436BE96" w:rsidR="001C0630" w:rsidRPr="00E7005B" w:rsidRDefault="001C0630" w:rsidP="00386ED4">
      <w:pPr>
        <w:widowControl/>
        <w:jc w:val="both"/>
        <w:rPr>
          <w:rFonts w:ascii="Arial" w:eastAsia="ArialMT" w:hAnsi="Arial" w:cs="Arial"/>
          <w:b/>
          <w:bCs/>
          <w:sz w:val="24"/>
          <w:szCs w:val="24"/>
        </w:rPr>
      </w:pPr>
      <w:r w:rsidRPr="00E7005B">
        <w:rPr>
          <w:rFonts w:ascii="Arial" w:eastAsia="ArialMT" w:hAnsi="Arial" w:cs="Arial"/>
          <w:b/>
          <w:bCs/>
          <w:sz w:val="24"/>
          <w:szCs w:val="24"/>
        </w:rPr>
        <w:t>Cuota 1</w:t>
      </w:r>
    </w:p>
    <w:p w14:paraId="690F297B" w14:textId="0F493D0A" w:rsidR="00C14742" w:rsidRPr="00C14742" w:rsidRDefault="00C14742" w:rsidP="00C14742">
      <w:pPr>
        <w:pStyle w:val="Prrafodelista"/>
        <w:widowControl/>
        <w:numPr>
          <w:ilvl w:val="0"/>
          <w:numId w:val="29"/>
        </w:numPr>
        <w:jc w:val="both"/>
        <w:rPr>
          <w:rFonts w:ascii="Arial" w:eastAsia="ArialMT" w:hAnsi="Arial" w:cs="Arial"/>
          <w:sz w:val="24"/>
          <w:szCs w:val="24"/>
          <w:lang w:val="es-CO"/>
        </w:rPr>
      </w:pPr>
      <w:r w:rsidRPr="00C14742">
        <w:rPr>
          <w:rFonts w:ascii="Arial" w:eastAsia="ArialMT" w:hAnsi="Arial" w:cs="Arial"/>
          <w:sz w:val="24"/>
          <w:szCs w:val="24"/>
          <w:lang w:val="es-CO"/>
        </w:rPr>
        <w:t>Durante el mes de Noviembre r</w:t>
      </w:r>
      <w:r w:rsidRPr="00C14742">
        <w:rPr>
          <w:rFonts w:ascii="Arial" w:eastAsia="ArialMT" w:hAnsi="Arial" w:cs="Arial"/>
          <w:sz w:val="24"/>
          <w:szCs w:val="24"/>
          <w:lang w:val="es-CO"/>
        </w:rPr>
        <w:t xml:space="preserve">ealicé la solicitud a comité ordinario por medio de la </w:t>
      </w:r>
      <w:r w:rsidRPr="00C14742">
        <w:rPr>
          <w:rFonts w:ascii="Arial" w:eastAsia="ArialMT" w:hAnsi="Arial" w:cs="Arial"/>
          <w:sz w:val="24"/>
          <w:szCs w:val="24"/>
        </w:rPr>
        <w:t>plataforma de planeación de la adquisición de bienes, obras y servicios de la Secretaría PAA, para la inclusión del proceso de mínima cuantía para la compra de herramientas y elementos de protección personal para intervenciones en escenarios Deportivos de la subsecretaría de infraestructura de la secretaría del Deporte y la Recreación</w:t>
      </w:r>
      <w:r>
        <w:rPr>
          <w:rFonts w:ascii="Arial" w:eastAsia="ArialMT" w:hAnsi="Arial" w:cs="Arial"/>
          <w:sz w:val="24"/>
          <w:szCs w:val="24"/>
        </w:rPr>
        <w:t>.</w:t>
      </w:r>
    </w:p>
    <w:p w14:paraId="794D6A12" w14:textId="77777777" w:rsidR="001C0630" w:rsidRPr="00371B81" w:rsidRDefault="001C0630" w:rsidP="001C0630">
      <w:pPr>
        <w:widowControl/>
        <w:jc w:val="both"/>
        <w:rPr>
          <w:rFonts w:ascii="Arial" w:eastAsia="ArialMT" w:hAnsi="Arial" w:cs="Arial"/>
          <w:sz w:val="24"/>
          <w:szCs w:val="24"/>
          <w:lang w:val="es-CO"/>
        </w:rPr>
      </w:pPr>
    </w:p>
    <w:p w14:paraId="1FABDA89" w14:textId="3B18C774" w:rsidR="001C0630" w:rsidRPr="00E7005B" w:rsidRDefault="001C0630" w:rsidP="001C0630">
      <w:pPr>
        <w:widowControl/>
        <w:jc w:val="both"/>
        <w:rPr>
          <w:rFonts w:ascii="Arial" w:eastAsia="ArialMT" w:hAnsi="Arial" w:cs="Arial"/>
          <w:b/>
          <w:bCs/>
          <w:sz w:val="24"/>
          <w:szCs w:val="24"/>
        </w:rPr>
      </w:pPr>
      <w:r w:rsidRPr="00E7005B">
        <w:rPr>
          <w:rFonts w:ascii="Arial" w:eastAsia="ArialMT" w:hAnsi="Arial" w:cs="Arial"/>
          <w:b/>
          <w:bCs/>
          <w:sz w:val="24"/>
          <w:szCs w:val="24"/>
        </w:rPr>
        <w:t>Cuota 2</w:t>
      </w:r>
      <w:r w:rsidR="005D4025">
        <w:rPr>
          <w:rFonts w:ascii="Arial" w:eastAsia="ArialMT" w:hAnsi="Arial" w:cs="Arial"/>
          <w:b/>
          <w:bCs/>
          <w:sz w:val="24"/>
          <w:szCs w:val="24"/>
        </w:rPr>
        <w:t xml:space="preserve"> </w:t>
      </w:r>
    </w:p>
    <w:p w14:paraId="751EA4A1" w14:textId="77777777" w:rsidR="00C14742" w:rsidRPr="00C14742" w:rsidRDefault="00C14742" w:rsidP="00C14742">
      <w:pPr>
        <w:widowControl/>
        <w:numPr>
          <w:ilvl w:val="0"/>
          <w:numId w:val="29"/>
        </w:numPr>
        <w:jc w:val="both"/>
        <w:rPr>
          <w:rFonts w:ascii="Arial" w:eastAsia="ArialMT" w:hAnsi="Arial" w:cs="Arial"/>
          <w:sz w:val="24"/>
          <w:szCs w:val="24"/>
        </w:rPr>
      </w:pPr>
      <w:r w:rsidRPr="00C14742">
        <w:rPr>
          <w:rFonts w:ascii="Arial" w:eastAsia="ArialMT" w:hAnsi="Arial" w:cs="Arial"/>
          <w:sz w:val="24"/>
          <w:szCs w:val="24"/>
        </w:rPr>
        <w:t>Durante el mes de Diciembre Realicé la solicitud a comité ordinario la declaración de desierto y la exclusión del PAA de acuerdo a la solicitud de la subsecretaría de infraestructura de los siguientes procesos:</w:t>
      </w:r>
    </w:p>
    <w:p w14:paraId="339EA4A8" w14:textId="77777777" w:rsidR="00C14742" w:rsidRPr="00C14742" w:rsidRDefault="00C14742" w:rsidP="00C14742">
      <w:pPr>
        <w:widowControl/>
        <w:ind w:left="709"/>
        <w:jc w:val="both"/>
        <w:rPr>
          <w:rFonts w:ascii="Arial" w:eastAsia="ArialMT" w:hAnsi="Arial" w:cs="Arial"/>
          <w:sz w:val="24"/>
          <w:szCs w:val="24"/>
        </w:rPr>
      </w:pPr>
      <w:r w:rsidRPr="00C14742">
        <w:rPr>
          <w:rFonts w:ascii="Arial" w:eastAsia="ArialMT" w:hAnsi="Arial" w:cs="Arial"/>
          <w:sz w:val="24"/>
          <w:szCs w:val="24"/>
        </w:rPr>
        <w:t>1) se declaró desierto en plataforma de PAA según resolución los mantenimientos preventivos y correctivos de ascensores y puertas enrollables del estadio olímpico pascual guerrero, del distrito especial de Santiago de Cali.</w:t>
      </w:r>
    </w:p>
    <w:p w14:paraId="681F97B9" w14:textId="77777777" w:rsidR="00C14742" w:rsidRPr="00C14742" w:rsidRDefault="00C14742" w:rsidP="00C14742">
      <w:pPr>
        <w:widowControl/>
        <w:ind w:left="709"/>
        <w:jc w:val="both"/>
        <w:rPr>
          <w:rFonts w:ascii="Arial" w:eastAsia="ArialMT" w:hAnsi="Arial" w:cs="Arial"/>
          <w:sz w:val="24"/>
          <w:szCs w:val="24"/>
        </w:rPr>
      </w:pPr>
      <w:r w:rsidRPr="00C14742">
        <w:rPr>
          <w:rFonts w:ascii="Arial" w:eastAsia="ArialMT" w:hAnsi="Arial" w:cs="Arial"/>
          <w:sz w:val="24"/>
          <w:szCs w:val="24"/>
        </w:rPr>
        <w:t>2) y se solicitó la exclusión por plataforma de PAA la compra de herramientas y elementos de protección personal para intervenciones en escenarios deportivos</w:t>
      </w:r>
    </w:p>
    <w:p w14:paraId="7CBA97F4" w14:textId="77777777" w:rsidR="004500A6" w:rsidRPr="00E7005B" w:rsidRDefault="004500A6" w:rsidP="001C0630">
      <w:pPr>
        <w:widowControl/>
        <w:jc w:val="both"/>
        <w:rPr>
          <w:rFonts w:ascii="Arial" w:eastAsia="ArialMT" w:hAnsi="Arial" w:cs="Arial"/>
          <w:b/>
          <w:bCs/>
          <w:sz w:val="24"/>
          <w:szCs w:val="24"/>
        </w:rPr>
      </w:pPr>
    </w:p>
    <w:p w14:paraId="7227BD9E" w14:textId="7A594B23" w:rsidR="004500A6" w:rsidRPr="00E7005B" w:rsidRDefault="004500A6" w:rsidP="001C0630">
      <w:pPr>
        <w:widowControl/>
        <w:jc w:val="both"/>
        <w:rPr>
          <w:rFonts w:ascii="Arial" w:eastAsia="ArialMT" w:hAnsi="Arial" w:cs="Arial"/>
          <w:b/>
          <w:bCs/>
          <w:sz w:val="24"/>
          <w:szCs w:val="24"/>
        </w:rPr>
      </w:pPr>
      <w:r w:rsidRPr="00E7005B">
        <w:rPr>
          <w:rFonts w:ascii="Arial" w:eastAsia="ArialMT" w:hAnsi="Arial" w:cs="Arial"/>
          <w:b/>
          <w:bCs/>
          <w:sz w:val="24"/>
          <w:szCs w:val="24"/>
        </w:rPr>
        <w:t>Obligación No. 2</w:t>
      </w:r>
    </w:p>
    <w:p w14:paraId="4858E083" w14:textId="77777777" w:rsidR="00C14742" w:rsidRDefault="00C14742" w:rsidP="00353014">
      <w:pPr>
        <w:widowControl/>
        <w:jc w:val="both"/>
        <w:rPr>
          <w:rFonts w:ascii="Arial" w:eastAsia="ArialMT" w:hAnsi="Arial" w:cs="Arial"/>
          <w:sz w:val="24"/>
          <w:szCs w:val="24"/>
        </w:rPr>
      </w:pPr>
    </w:p>
    <w:p w14:paraId="005AEA71" w14:textId="7F21A236" w:rsidR="004500A6" w:rsidRDefault="00355E30" w:rsidP="00353014">
      <w:pPr>
        <w:widowControl/>
        <w:jc w:val="both"/>
        <w:rPr>
          <w:rFonts w:ascii="Arial" w:eastAsia="ArialMT" w:hAnsi="Arial" w:cs="Arial"/>
          <w:sz w:val="24"/>
          <w:szCs w:val="24"/>
        </w:rPr>
      </w:pPr>
      <w:r w:rsidRPr="00355E30">
        <w:rPr>
          <w:rFonts w:ascii="Arial" w:eastAsia="ArialMT" w:hAnsi="Arial" w:cs="Arial"/>
          <w:sz w:val="24"/>
          <w:szCs w:val="24"/>
        </w:rPr>
        <w:t xml:space="preserve">Gestionar, elaborar y solicitar los certificados de insuficiencias de personal para la vigencia 2026 teniendo en cuenta el Plan de Previsión del Talento Humano </w:t>
      </w:r>
      <w:r w:rsidRPr="00355E30">
        <w:rPr>
          <w:rFonts w:ascii="Arial" w:eastAsia="ArialMT" w:hAnsi="Arial" w:cs="Arial"/>
          <w:sz w:val="24"/>
          <w:szCs w:val="24"/>
        </w:rPr>
        <w:lastRenderedPageBreak/>
        <w:t>suscrito, así como presentar reporte de seguimiento trimestral al uso de certificados de Insuficiencia de personal 2025 de la Secretaría del Deporte y la Recreación.</w:t>
      </w:r>
    </w:p>
    <w:p w14:paraId="7B2EE6A2" w14:textId="77777777" w:rsidR="00355E30" w:rsidRPr="00E7005B" w:rsidRDefault="00355E30" w:rsidP="00353014">
      <w:pPr>
        <w:widowControl/>
        <w:jc w:val="both"/>
        <w:rPr>
          <w:rFonts w:ascii="Arial" w:eastAsia="ArialMT" w:hAnsi="Arial" w:cs="Arial"/>
          <w:sz w:val="24"/>
          <w:szCs w:val="24"/>
        </w:rPr>
      </w:pPr>
    </w:p>
    <w:p w14:paraId="596D65B0" w14:textId="62EC2750" w:rsidR="004500A6" w:rsidRPr="00E7005B" w:rsidRDefault="004500A6" w:rsidP="00353014">
      <w:pPr>
        <w:widowControl/>
        <w:jc w:val="both"/>
        <w:rPr>
          <w:rFonts w:ascii="Arial" w:eastAsia="ArialMT" w:hAnsi="Arial" w:cs="Arial"/>
          <w:b/>
          <w:bCs/>
          <w:sz w:val="24"/>
          <w:szCs w:val="24"/>
        </w:rPr>
      </w:pPr>
      <w:r w:rsidRPr="00E7005B">
        <w:rPr>
          <w:rFonts w:ascii="Arial" w:eastAsia="ArialMT" w:hAnsi="Arial" w:cs="Arial"/>
          <w:b/>
          <w:bCs/>
          <w:sz w:val="24"/>
          <w:szCs w:val="24"/>
        </w:rPr>
        <w:t>Cuota 1</w:t>
      </w:r>
    </w:p>
    <w:p w14:paraId="42C9AE96" w14:textId="2C6DAD91" w:rsidR="004500A6" w:rsidRPr="00371B81" w:rsidRDefault="00371B81" w:rsidP="00371B81">
      <w:pPr>
        <w:pStyle w:val="Prrafodelista"/>
        <w:widowControl/>
        <w:numPr>
          <w:ilvl w:val="0"/>
          <w:numId w:val="26"/>
        </w:numPr>
        <w:jc w:val="both"/>
        <w:rPr>
          <w:rFonts w:ascii="Arial" w:eastAsia="ArialMT" w:hAnsi="Arial" w:cs="Arial"/>
          <w:sz w:val="24"/>
          <w:szCs w:val="24"/>
        </w:rPr>
      </w:pPr>
      <w:r w:rsidRPr="00C14742">
        <w:rPr>
          <w:rFonts w:ascii="Arial" w:eastAsia="ArialMT" w:hAnsi="Arial" w:cs="Arial"/>
          <w:sz w:val="24"/>
          <w:szCs w:val="24"/>
          <w:lang w:val="es-CO"/>
        </w:rPr>
        <w:t xml:space="preserve">Durante el mes de </w:t>
      </w:r>
      <w:r w:rsidR="00C14742">
        <w:rPr>
          <w:rFonts w:ascii="Arial" w:eastAsia="ArialMT" w:hAnsi="Arial" w:cs="Arial"/>
          <w:sz w:val="24"/>
          <w:szCs w:val="24"/>
          <w:lang w:val="es-CO"/>
        </w:rPr>
        <w:t>Noviembre esta actividad no fue requerida</w:t>
      </w:r>
    </w:p>
    <w:p w14:paraId="046A6A8E" w14:textId="77777777" w:rsidR="00C14742" w:rsidRDefault="00C14742" w:rsidP="004500A6">
      <w:pPr>
        <w:widowControl/>
        <w:jc w:val="both"/>
        <w:rPr>
          <w:rFonts w:ascii="Arial" w:eastAsia="ArialMT" w:hAnsi="Arial" w:cs="Arial"/>
          <w:b/>
          <w:bCs/>
          <w:sz w:val="24"/>
          <w:szCs w:val="24"/>
        </w:rPr>
      </w:pPr>
    </w:p>
    <w:p w14:paraId="7696F10B" w14:textId="06A85FA8" w:rsidR="004500A6" w:rsidRDefault="004500A6" w:rsidP="004500A6">
      <w:pPr>
        <w:widowControl/>
        <w:jc w:val="both"/>
        <w:rPr>
          <w:rFonts w:ascii="Arial" w:eastAsia="ArialMT" w:hAnsi="Arial" w:cs="Arial"/>
          <w:b/>
          <w:bCs/>
          <w:sz w:val="24"/>
          <w:szCs w:val="24"/>
        </w:rPr>
      </w:pPr>
      <w:r w:rsidRPr="00E7005B">
        <w:rPr>
          <w:rFonts w:ascii="Arial" w:eastAsia="ArialMT" w:hAnsi="Arial" w:cs="Arial"/>
          <w:b/>
          <w:bCs/>
          <w:sz w:val="24"/>
          <w:szCs w:val="24"/>
        </w:rPr>
        <w:t>Cuota 2</w:t>
      </w:r>
    </w:p>
    <w:p w14:paraId="55D998EB" w14:textId="17CC411F" w:rsidR="005D4025" w:rsidRDefault="005D4025" w:rsidP="004500A6">
      <w:pPr>
        <w:widowControl/>
        <w:jc w:val="both"/>
        <w:rPr>
          <w:rFonts w:ascii="Arial" w:eastAsia="ArialMT" w:hAnsi="Arial" w:cs="Arial"/>
          <w:b/>
          <w:bCs/>
          <w:sz w:val="24"/>
          <w:szCs w:val="24"/>
        </w:rPr>
      </w:pPr>
    </w:p>
    <w:p w14:paraId="2759AA35" w14:textId="5FC60269" w:rsidR="00C14742" w:rsidRPr="00C14742" w:rsidRDefault="005D4025" w:rsidP="00C14742">
      <w:pPr>
        <w:pStyle w:val="Prrafodelista"/>
        <w:widowControl/>
        <w:numPr>
          <w:ilvl w:val="0"/>
          <w:numId w:val="26"/>
        </w:numPr>
        <w:rPr>
          <w:rFonts w:ascii="Arial" w:eastAsia="ArialMT" w:hAnsi="Arial" w:cs="Arial"/>
          <w:sz w:val="24"/>
          <w:szCs w:val="24"/>
        </w:rPr>
      </w:pPr>
      <w:r w:rsidRPr="00C14742">
        <w:rPr>
          <w:rFonts w:ascii="Arial" w:eastAsia="ArialMT" w:hAnsi="Arial" w:cs="Arial"/>
          <w:sz w:val="24"/>
          <w:szCs w:val="24"/>
          <w:lang w:val="es-CO"/>
        </w:rPr>
        <w:t>Durante</w:t>
      </w:r>
      <w:r w:rsidR="00C14742">
        <w:rPr>
          <w:rFonts w:ascii="Arial" w:eastAsia="ArialMT" w:hAnsi="Arial" w:cs="Arial"/>
          <w:sz w:val="24"/>
          <w:szCs w:val="24"/>
          <w:lang w:val="es-CO"/>
        </w:rPr>
        <w:t xml:space="preserve"> el mes de Diciembre </w:t>
      </w:r>
      <w:r w:rsidR="00C14742">
        <w:rPr>
          <w:rFonts w:ascii="Arial" w:eastAsia="ArialMT" w:hAnsi="Arial" w:cs="Arial"/>
          <w:sz w:val="24"/>
          <w:szCs w:val="24"/>
        </w:rPr>
        <w:t>r</w:t>
      </w:r>
      <w:r w:rsidR="00C14742" w:rsidRPr="00C14742">
        <w:rPr>
          <w:rFonts w:ascii="Arial" w:eastAsia="ArialMT" w:hAnsi="Arial" w:cs="Arial"/>
          <w:sz w:val="24"/>
          <w:szCs w:val="24"/>
        </w:rPr>
        <w:t>ealicé entrega de reporte de seguimiento trimestral al uso de certificados de insuficiencia para el periodo que corresponde del 01 Octubre al 15 de Diciembre de 2025 en atención al requerimiento de la subdirección estratégica del talento humano del DADII, según oficio No.202541370400074594 del 12 de noviembre de 2025.</w:t>
      </w:r>
    </w:p>
    <w:p w14:paraId="71A6718F" w14:textId="59840D40" w:rsidR="00C14742" w:rsidRPr="00C14742" w:rsidRDefault="0092576D" w:rsidP="0092576D">
      <w:pPr>
        <w:pStyle w:val="Prrafodelista"/>
        <w:ind w:left="720"/>
        <w:rPr>
          <w:rFonts w:ascii="Arial" w:eastAsia="ArialMT" w:hAnsi="Arial" w:cs="Arial"/>
          <w:sz w:val="24"/>
          <w:szCs w:val="24"/>
        </w:rPr>
      </w:pPr>
      <w:r>
        <w:rPr>
          <w:rFonts w:ascii="Arial" w:eastAsia="ArialMT" w:hAnsi="Arial" w:cs="Arial"/>
          <w:sz w:val="24"/>
          <w:szCs w:val="24"/>
        </w:rPr>
        <w:t xml:space="preserve">Así mismo, </w:t>
      </w:r>
      <w:r w:rsidR="00C14742" w:rsidRPr="00C14742">
        <w:rPr>
          <w:rFonts w:ascii="Arial" w:eastAsia="ArialMT" w:hAnsi="Arial" w:cs="Arial"/>
          <w:sz w:val="24"/>
          <w:szCs w:val="24"/>
        </w:rPr>
        <w:t>Inicié la elaboración de solicitud de insuficiencias de personal vigencia 2026 de acuerdo a lineamientos recibidos por el DADII.</w:t>
      </w:r>
    </w:p>
    <w:p w14:paraId="7B014917" w14:textId="77777777" w:rsidR="004500A6" w:rsidRPr="00E7005B" w:rsidRDefault="004500A6" w:rsidP="004500A6">
      <w:pPr>
        <w:widowControl/>
        <w:jc w:val="both"/>
        <w:rPr>
          <w:rFonts w:ascii="Arial" w:eastAsia="ArialMT" w:hAnsi="Arial" w:cs="Arial"/>
          <w:b/>
          <w:bCs/>
          <w:sz w:val="24"/>
          <w:szCs w:val="24"/>
        </w:rPr>
      </w:pPr>
    </w:p>
    <w:p w14:paraId="4DAAF69F" w14:textId="7F675862" w:rsidR="004500A6" w:rsidRPr="00E7005B" w:rsidRDefault="004500A6" w:rsidP="004500A6">
      <w:pPr>
        <w:widowControl/>
        <w:jc w:val="both"/>
        <w:rPr>
          <w:rFonts w:ascii="Arial" w:eastAsia="ArialMT" w:hAnsi="Arial" w:cs="Arial"/>
          <w:b/>
          <w:bCs/>
          <w:sz w:val="24"/>
          <w:szCs w:val="24"/>
        </w:rPr>
      </w:pPr>
      <w:r w:rsidRPr="00E7005B">
        <w:rPr>
          <w:rFonts w:ascii="Arial" w:eastAsia="ArialMT" w:hAnsi="Arial" w:cs="Arial"/>
          <w:b/>
          <w:bCs/>
          <w:sz w:val="24"/>
          <w:szCs w:val="24"/>
        </w:rPr>
        <w:t>Obligación No.3</w:t>
      </w:r>
    </w:p>
    <w:p w14:paraId="2DAA3A14" w14:textId="77777777" w:rsidR="004500A6" w:rsidRPr="00E7005B" w:rsidRDefault="004500A6" w:rsidP="004500A6">
      <w:pPr>
        <w:widowControl/>
        <w:jc w:val="both"/>
        <w:rPr>
          <w:rFonts w:ascii="Arial" w:eastAsia="ArialMT" w:hAnsi="Arial" w:cs="Arial"/>
          <w:b/>
          <w:bCs/>
          <w:sz w:val="24"/>
          <w:szCs w:val="24"/>
        </w:rPr>
      </w:pPr>
    </w:p>
    <w:p w14:paraId="7025986A" w14:textId="2126CD57" w:rsidR="0094701E" w:rsidRDefault="00355E30" w:rsidP="00386ED4">
      <w:pPr>
        <w:widowControl/>
        <w:jc w:val="both"/>
        <w:rPr>
          <w:rFonts w:ascii="Arial" w:eastAsia="ArialMT" w:hAnsi="Arial" w:cs="Arial"/>
          <w:sz w:val="24"/>
          <w:szCs w:val="24"/>
        </w:rPr>
      </w:pPr>
      <w:r w:rsidRPr="00355E30">
        <w:rPr>
          <w:rFonts w:ascii="Arial" w:eastAsia="ArialMT" w:hAnsi="Arial" w:cs="Arial"/>
          <w:sz w:val="24"/>
          <w:szCs w:val="24"/>
        </w:rPr>
        <w:t>Realizar seguimiento y acompañamiento a la planeación de la adquisición de bienes, obras y servicios de la Secretaría, conforme al PAA, con el fin de asegurar una gestión eficiente de recursos y una adecuada planificación de compras</w:t>
      </w:r>
    </w:p>
    <w:p w14:paraId="68A03627" w14:textId="77777777" w:rsidR="00355E30" w:rsidRPr="00E7005B" w:rsidRDefault="00355E30" w:rsidP="00386ED4">
      <w:pPr>
        <w:widowControl/>
        <w:jc w:val="both"/>
        <w:rPr>
          <w:rFonts w:ascii="Arial" w:eastAsia="ArialMT" w:hAnsi="Arial" w:cs="Arial"/>
          <w:sz w:val="24"/>
          <w:szCs w:val="24"/>
        </w:rPr>
      </w:pPr>
    </w:p>
    <w:p w14:paraId="794E5FCF" w14:textId="36F75863" w:rsidR="00A52276" w:rsidRPr="00E7005B" w:rsidRDefault="004500A6" w:rsidP="00A52276">
      <w:pPr>
        <w:widowControl/>
        <w:jc w:val="both"/>
        <w:rPr>
          <w:rFonts w:ascii="Arial" w:eastAsia="ArialMT" w:hAnsi="Arial" w:cs="Arial"/>
          <w:b/>
          <w:bCs/>
          <w:sz w:val="24"/>
          <w:szCs w:val="24"/>
        </w:rPr>
      </w:pPr>
      <w:r w:rsidRPr="00E7005B">
        <w:rPr>
          <w:rFonts w:ascii="Arial" w:eastAsia="ArialMT" w:hAnsi="Arial" w:cs="Arial"/>
          <w:b/>
          <w:bCs/>
          <w:sz w:val="24"/>
          <w:szCs w:val="24"/>
        </w:rPr>
        <w:t>Cuota 1</w:t>
      </w:r>
    </w:p>
    <w:p w14:paraId="11C0E1DB" w14:textId="77777777" w:rsidR="0092576D" w:rsidRPr="0092576D" w:rsidRDefault="00371B81" w:rsidP="0092576D">
      <w:pPr>
        <w:pStyle w:val="Prrafodelista"/>
        <w:widowControl/>
        <w:numPr>
          <w:ilvl w:val="0"/>
          <w:numId w:val="13"/>
        </w:numPr>
        <w:jc w:val="both"/>
        <w:rPr>
          <w:rFonts w:ascii="Arial" w:eastAsia="ArialMT" w:hAnsi="Arial" w:cs="Arial"/>
          <w:sz w:val="24"/>
          <w:szCs w:val="24"/>
        </w:rPr>
      </w:pPr>
      <w:r w:rsidRPr="0092576D">
        <w:rPr>
          <w:rFonts w:ascii="Arial" w:eastAsia="ArialMT" w:hAnsi="Arial" w:cs="Arial"/>
          <w:sz w:val="24"/>
          <w:szCs w:val="24"/>
          <w:lang w:val="es-CO"/>
        </w:rPr>
        <w:t>En este mes</w:t>
      </w:r>
      <w:r w:rsidRPr="00371B81">
        <w:rPr>
          <w:rFonts w:ascii="Arial" w:eastAsia="ArialMT" w:hAnsi="Arial" w:cs="Arial"/>
          <w:sz w:val="24"/>
          <w:szCs w:val="24"/>
          <w:lang w:val="es-CO"/>
        </w:rPr>
        <w:t xml:space="preserve"> </w:t>
      </w:r>
      <w:r w:rsidR="0092576D" w:rsidRPr="0092576D">
        <w:rPr>
          <w:rFonts w:ascii="Arial" w:eastAsia="ArialMT" w:hAnsi="Arial" w:cs="Arial"/>
          <w:sz w:val="24"/>
          <w:szCs w:val="24"/>
        </w:rPr>
        <w:t>Realicé la actualización en el drive “PAA DEPORTES 2025” de los procesos de contratación que fueron modificados o incluidos al Plan Anual de Adquisiciones del organismo en el comité ordinario del mes de Noviembre de 2025</w:t>
      </w:r>
    </w:p>
    <w:p w14:paraId="70A1336C" w14:textId="77777777" w:rsidR="0092576D" w:rsidRPr="0092576D" w:rsidRDefault="0092576D" w:rsidP="0092576D">
      <w:pPr>
        <w:pStyle w:val="Prrafodelista"/>
        <w:numPr>
          <w:ilvl w:val="0"/>
          <w:numId w:val="13"/>
        </w:numPr>
        <w:jc w:val="both"/>
        <w:rPr>
          <w:rFonts w:ascii="Arial" w:eastAsia="ArialMT" w:hAnsi="Arial" w:cs="Arial"/>
          <w:sz w:val="24"/>
          <w:szCs w:val="24"/>
        </w:rPr>
      </w:pPr>
      <w:r w:rsidRPr="0092576D">
        <w:rPr>
          <w:rFonts w:ascii="Arial" w:eastAsia="ArialMT" w:hAnsi="Arial" w:cs="Arial"/>
          <w:sz w:val="24"/>
          <w:szCs w:val="24"/>
        </w:rPr>
        <w:t>Realicé por medio de correo electrónico, la solicitud a las subsecretarías de las modificaciones al Plan Anual de Adquisiciones que se requieran adelantar en la sesión ordinaria del comité de contratación para el PAA del DACP, correspondiente al mes de noviembre de 2025</w:t>
      </w:r>
    </w:p>
    <w:p w14:paraId="6A76CFD8" w14:textId="733EB72F" w:rsidR="00371B81" w:rsidRDefault="005D4025" w:rsidP="0092576D">
      <w:pPr>
        <w:pStyle w:val="Prrafodelista"/>
        <w:widowControl/>
        <w:ind w:left="720"/>
        <w:jc w:val="both"/>
        <w:rPr>
          <w:rFonts w:ascii="Arial" w:eastAsia="ArialMT" w:hAnsi="Arial" w:cs="Arial"/>
          <w:sz w:val="24"/>
          <w:szCs w:val="24"/>
        </w:rPr>
      </w:pPr>
      <w:r>
        <w:rPr>
          <w:rFonts w:ascii="Arial" w:eastAsia="ArialMT" w:hAnsi="Arial" w:cs="Arial"/>
          <w:sz w:val="24"/>
          <w:szCs w:val="24"/>
        </w:rPr>
        <w:t>.</w:t>
      </w:r>
    </w:p>
    <w:p w14:paraId="0D393109" w14:textId="1E8AB45C" w:rsidR="004500A6" w:rsidRPr="00E7005B" w:rsidRDefault="004500A6" w:rsidP="00386ED4">
      <w:pPr>
        <w:widowControl/>
        <w:jc w:val="both"/>
        <w:rPr>
          <w:rFonts w:ascii="Arial" w:eastAsia="ArialMT" w:hAnsi="Arial" w:cs="Arial"/>
          <w:b/>
          <w:bCs/>
          <w:sz w:val="24"/>
          <w:szCs w:val="24"/>
        </w:rPr>
      </w:pPr>
      <w:r w:rsidRPr="00E7005B">
        <w:rPr>
          <w:rFonts w:ascii="Arial" w:eastAsia="ArialMT" w:hAnsi="Arial" w:cs="Arial"/>
          <w:b/>
          <w:bCs/>
          <w:sz w:val="24"/>
          <w:szCs w:val="24"/>
        </w:rPr>
        <w:t xml:space="preserve">Cuota </w:t>
      </w:r>
      <w:r w:rsidR="00325E41" w:rsidRPr="00E7005B">
        <w:rPr>
          <w:rFonts w:ascii="Arial" w:eastAsia="ArialMT" w:hAnsi="Arial" w:cs="Arial"/>
          <w:b/>
          <w:bCs/>
          <w:sz w:val="24"/>
          <w:szCs w:val="24"/>
        </w:rPr>
        <w:t>2</w:t>
      </w:r>
    </w:p>
    <w:p w14:paraId="761EEEA4" w14:textId="6F853907" w:rsidR="0092576D" w:rsidRPr="00C23B36" w:rsidRDefault="00BE5F02" w:rsidP="0092576D">
      <w:pPr>
        <w:pStyle w:val="Standard"/>
        <w:numPr>
          <w:ilvl w:val="0"/>
          <w:numId w:val="30"/>
        </w:numPr>
        <w:jc w:val="both"/>
        <w:rPr>
          <w:rFonts w:ascii="Arial" w:hAnsi="Arial" w:cs="Arial"/>
          <w:lang w:val="es-CO"/>
        </w:rPr>
      </w:pPr>
      <w:r w:rsidRPr="00835464">
        <w:rPr>
          <w:rFonts w:ascii="Arial" w:eastAsia="ArialMT" w:hAnsi="Arial" w:cs="Arial"/>
          <w:lang w:val="es-CO"/>
        </w:rPr>
        <w:t xml:space="preserve">En el mes de </w:t>
      </w:r>
      <w:r w:rsidR="0092576D" w:rsidRPr="00835464">
        <w:rPr>
          <w:rFonts w:ascii="Arial" w:eastAsia="ArialMT" w:hAnsi="Arial" w:cs="Arial"/>
          <w:lang w:val="es-CO"/>
        </w:rPr>
        <w:t>Diciembre</w:t>
      </w:r>
      <w:r w:rsidR="0092576D">
        <w:rPr>
          <w:rFonts w:ascii="Arial" w:eastAsia="ArialMT" w:hAnsi="Arial" w:cs="Arial"/>
          <w:lang w:val="es-CO"/>
        </w:rPr>
        <w:t xml:space="preserve"> en </w:t>
      </w:r>
      <w:r w:rsidR="0092576D" w:rsidRPr="00C23B36">
        <w:rPr>
          <w:rFonts w:ascii="Arial" w:hAnsi="Arial" w:cs="Arial"/>
        </w:rPr>
        <w:t xml:space="preserve">n atención a la circular </w:t>
      </w:r>
      <w:r w:rsidR="0092576D" w:rsidRPr="00C23B36">
        <w:rPr>
          <w:rFonts w:ascii="Arial" w:hAnsi="Arial" w:cs="Arial"/>
          <w:lang w:val="es-CO"/>
        </w:rPr>
        <w:t>No. 4135.020.22.2.1031.002034 del 20 de noviembre de 2025, y considerando que la planeación y la elaboración de PAA es un procedimiento obligatorio, de acuerdo al manual de contratación y al mapa de operación por procesos, particip</w:t>
      </w:r>
      <w:r w:rsidR="0092576D">
        <w:rPr>
          <w:rFonts w:ascii="Arial" w:hAnsi="Arial" w:cs="Arial"/>
          <w:lang w:val="es-CO"/>
        </w:rPr>
        <w:t>é</w:t>
      </w:r>
      <w:r w:rsidR="0092576D" w:rsidRPr="00C23B36">
        <w:rPr>
          <w:rFonts w:ascii="Arial" w:hAnsi="Arial" w:cs="Arial"/>
          <w:lang w:val="es-CO"/>
        </w:rPr>
        <w:t xml:space="preserve"> de la planeación y elaboración del PAA 2026 de la secretaría del Deporte y la Recreación en </w:t>
      </w:r>
      <w:r w:rsidR="0092576D">
        <w:rPr>
          <w:rFonts w:ascii="Arial" w:hAnsi="Arial" w:cs="Arial"/>
          <w:lang w:val="es-CO"/>
        </w:rPr>
        <w:t>la etapa de preparación y diligenciamiento:</w:t>
      </w:r>
    </w:p>
    <w:p w14:paraId="1BB5F22E" w14:textId="77777777" w:rsidR="0092576D" w:rsidRPr="00C23B36" w:rsidRDefault="0092576D" w:rsidP="0092576D">
      <w:pPr>
        <w:pStyle w:val="Standard"/>
        <w:jc w:val="both"/>
        <w:rPr>
          <w:rFonts w:ascii="Arial" w:hAnsi="Arial" w:cs="Arial"/>
          <w:lang w:val="es-CO"/>
        </w:rPr>
      </w:pPr>
    </w:p>
    <w:p w14:paraId="2E189811" w14:textId="77777777" w:rsidR="0092576D" w:rsidRPr="00C23B36" w:rsidRDefault="0092576D" w:rsidP="0092576D">
      <w:pPr>
        <w:pStyle w:val="Standard"/>
        <w:ind w:left="709"/>
        <w:jc w:val="both"/>
        <w:rPr>
          <w:rFonts w:ascii="Arial" w:hAnsi="Arial" w:cs="Arial"/>
          <w:lang w:val="es-CO"/>
        </w:rPr>
      </w:pPr>
      <w:r w:rsidRPr="00C23B36">
        <w:rPr>
          <w:rFonts w:ascii="Arial" w:hAnsi="Arial" w:cs="Arial"/>
          <w:lang w:val="es-CO"/>
        </w:rPr>
        <w:t xml:space="preserve">Preparación del PAA: </w:t>
      </w:r>
    </w:p>
    <w:p w14:paraId="008E975A" w14:textId="77777777" w:rsidR="0092576D" w:rsidRPr="00C23B36" w:rsidRDefault="0092576D" w:rsidP="0092576D">
      <w:pPr>
        <w:pStyle w:val="Standard"/>
        <w:jc w:val="both"/>
        <w:rPr>
          <w:rFonts w:ascii="Arial" w:hAnsi="Arial" w:cs="Arial"/>
          <w:lang w:val="es-CO"/>
        </w:rPr>
      </w:pPr>
    </w:p>
    <w:p w14:paraId="7950FCA2" w14:textId="77777777" w:rsidR="0092576D" w:rsidRPr="00C23B36" w:rsidRDefault="0092576D" w:rsidP="0092576D">
      <w:pPr>
        <w:pStyle w:val="Standard"/>
        <w:ind w:left="709"/>
        <w:jc w:val="both"/>
        <w:rPr>
          <w:rFonts w:ascii="Arial" w:hAnsi="Arial" w:cs="Arial"/>
          <w:lang w:val="es-CO"/>
        </w:rPr>
      </w:pPr>
      <w:r w:rsidRPr="00C23B36">
        <w:rPr>
          <w:rFonts w:ascii="Arial" w:hAnsi="Arial" w:cs="Arial"/>
          <w:lang w:val="es-CO"/>
        </w:rPr>
        <w:t>-Particip</w:t>
      </w:r>
      <w:r>
        <w:rPr>
          <w:rFonts w:ascii="Arial" w:hAnsi="Arial" w:cs="Arial"/>
          <w:lang w:val="es-CO"/>
        </w:rPr>
        <w:t>é</w:t>
      </w:r>
      <w:r w:rsidRPr="00C23B36">
        <w:rPr>
          <w:rFonts w:ascii="Arial" w:hAnsi="Arial" w:cs="Arial"/>
          <w:lang w:val="es-CO"/>
        </w:rPr>
        <w:t xml:space="preserve"> de la elección del comité interdisciplinario para elaboración del PAA- Elaboró oficio y radicó al DACP</w:t>
      </w:r>
    </w:p>
    <w:p w14:paraId="32F8C1BF" w14:textId="77777777" w:rsidR="0092576D" w:rsidRPr="00C23B36" w:rsidRDefault="0092576D" w:rsidP="0092576D">
      <w:pPr>
        <w:pStyle w:val="Standard"/>
        <w:ind w:left="851"/>
        <w:jc w:val="both"/>
        <w:rPr>
          <w:rFonts w:ascii="Arial" w:hAnsi="Arial" w:cs="Arial"/>
          <w:lang w:val="es-CO"/>
        </w:rPr>
      </w:pPr>
    </w:p>
    <w:p w14:paraId="0C2D9B2D" w14:textId="77777777" w:rsidR="0092576D" w:rsidRPr="00C23B36" w:rsidRDefault="0092576D" w:rsidP="0092576D">
      <w:pPr>
        <w:pStyle w:val="Standard"/>
        <w:ind w:left="709"/>
        <w:jc w:val="both"/>
        <w:rPr>
          <w:rFonts w:ascii="Arial" w:hAnsi="Arial" w:cs="Arial"/>
          <w:lang w:val="es-CO"/>
        </w:rPr>
      </w:pPr>
      <w:r w:rsidRPr="00C23B36">
        <w:rPr>
          <w:rFonts w:ascii="Arial" w:hAnsi="Arial" w:cs="Arial"/>
          <w:lang w:val="es-CO"/>
        </w:rPr>
        <w:t>-Particip</w:t>
      </w:r>
      <w:r>
        <w:rPr>
          <w:rFonts w:ascii="Arial" w:hAnsi="Arial" w:cs="Arial"/>
          <w:lang w:val="es-CO"/>
        </w:rPr>
        <w:t>é</w:t>
      </w:r>
      <w:r w:rsidRPr="00C23B36">
        <w:rPr>
          <w:rFonts w:ascii="Arial" w:hAnsi="Arial" w:cs="Arial"/>
          <w:lang w:val="es-CO"/>
        </w:rPr>
        <w:t xml:space="preserve"> de la elaboración de plan de trabajo PAA 2026 de la Secretaría del Deporte y la Recreación. Agend</w:t>
      </w:r>
      <w:r>
        <w:rPr>
          <w:rFonts w:ascii="Arial" w:hAnsi="Arial" w:cs="Arial"/>
          <w:lang w:val="es-CO"/>
        </w:rPr>
        <w:t>é</w:t>
      </w:r>
      <w:r w:rsidRPr="00C23B36">
        <w:rPr>
          <w:rFonts w:ascii="Arial" w:hAnsi="Arial" w:cs="Arial"/>
          <w:lang w:val="es-CO"/>
        </w:rPr>
        <w:t xml:space="preserve"> mesa de trabajo y elaboró Acta No. </w:t>
      </w:r>
      <w:r w:rsidRPr="00C23B36">
        <w:rPr>
          <w:rFonts w:ascii="Arial" w:hAnsi="Arial" w:cs="Arial"/>
        </w:rPr>
        <w:t>4162.010.14.12.587. Elaboró y remitió oficio con plan de trabajo al DACP</w:t>
      </w:r>
    </w:p>
    <w:p w14:paraId="4CA6B835" w14:textId="77777777" w:rsidR="0092576D" w:rsidRPr="00C23B36" w:rsidRDefault="0092576D" w:rsidP="0092576D">
      <w:pPr>
        <w:pStyle w:val="Standard"/>
        <w:jc w:val="both"/>
        <w:rPr>
          <w:rFonts w:ascii="Arial" w:hAnsi="Arial" w:cs="Arial"/>
          <w:lang w:val="es-CO"/>
        </w:rPr>
      </w:pPr>
    </w:p>
    <w:p w14:paraId="32F59F33" w14:textId="77777777" w:rsidR="0092576D" w:rsidRPr="00C23B36" w:rsidRDefault="0092576D" w:rsidP="0092576D">
      <w:pPr>
        <w:pStyle w:val="Standard"/>
        <w:ind w:left="709"/>
        <w:jc w:val="both"/>
        <w:rPr>
          <w:rFonts w:ascii="Arial" w:hAnsi="Arial" w:cs="Arial"/>
          <w:lang w:val="es-CO"/>
        </w:rPr>
      </w:pPr>
      <w:r w:rsidRPr="00C23B36">
        <w:rPr>
          <w:rFonts w:ascii="Arial" w:hAnsi="Arial" w:cs="Arial"/>
          <w:lang w:val="es-CO"/>
        </w:rPr>
        <w:t>-Solicit</w:t>
      </w:r>
      <w:r>
        <w:rPr>
          <w:rFonts w:ascii="Arial" w:hAnsi="Arial" w:cs="Arial"/>
          <w:lang w:val="es-CO"/>
        </w:rPr>
        <w:t>é</w:t>
      </w:r>
      <w:r w:rsidRPr="00C23B36">
        <w:rPr>
          <w:rFonts w:ascii="Arial" w:hAnsi="Arial" w:cs="Arial"/>
          <w:lang w:val="es-CO"/>
        </w:rPr>
        <w:t xml:space="preserve"> por medio de correo electrónico y proyectó y elaboró Circular para requerir a los enlaces de PAA de las sub secretarias de la secretaría del Deporte y la recreación la información pertinente para la posible adquisición de bienes, obras y servicios para la vigencia 2026. Donde se cumplieran las condiciones descritas en los lineamientos impartidos por el DACP: Asegurar que la formulación de las adquisiciones guarde correspondencia entre las necesidades identificadas, los recursos presupuestales 2026 disponibles y las metas del Plan de Desarrollo, incorporando el enfoque de Inclusión Social.</w:t>
      </w:r>
    </w:p>
    <w:p w14:paraId="13E9281E" w14:textId="77777777" w:rsidR="0092576D" w:rsidRPr="00C23B36" w:rsidRDefault="0092576D" w:rsidP="0092576D">
      <w:pPr>
        <w:pStyle w:val="Standard"/>
        <w:jc w:val="both"/>
        <w:rPr>
          <w:rFonts w:ascii="Arial" w:hAnsi="Arial" w:cs="Arial"/>
          <w:lang w:val="es-CO"/>
        </w:rPr>
      </w:pPr>
    </w:p>
    <w:p w14:paraId="72B4D066" w14:textId="77777777" w:rsidR="0092576D" w:rsidRPr="00C23B36" w:rsidRDefault="0092576D" w:rsidP="0092576D">
      <w:pPr>
        <w:pStyle w:val="Standard"/>
        <w:ind w:left="709"/>
        <w:jc w:val="both"/>
        <w:rPr>
          <w:rFonts w:ascii="Arial" w:hAnsi="Arial" w:cs="Arial"/>
          <w:lang w:val="es-CO"/>
        </w:rPr>
      </w:pPr>
      <w:r w:rsidRPr="00C23B36">
        <w:rPr>
          <w:rFonts w:ascii="Arial" w:hAnsi="Arial" w:cs="Arial"/>
          <w:lang w:val="es-CO"/>
        </w:rPr>
        <w:t>Y considerar las restricciones derivadas de la Ley de Garantías Electorales, conforme a lo dispuesto en las circulares Nos. 4135.010.13.1.971.000560 del 04 de agosto de 2025 y 4135.020.22.2.1020.001728 del 10 de Octubre de 2025, entre otras</w:t>
      </w:r>
    </w:p>
    <w:p w14:paraId="1DABE087" w14:textId="77777777" w:rsidR="0092576D" w:rsidRPr="00C23B36" w:rsidRDefault="0092576D" w:rsidP="0092576D">
      <w:pPr>
        <w:pStyle w:val="Standard"/>
        <w:jc w:val="both"/>
        <w:rPr>
          <w:rFonts w:ascii="Arial" w:hAnsi="Arial" w:cs="Arial"/>
        </w:rPr>
      </w:pPr>
    </w:p>
    <w:p w14:paraId="65D15E1A" w14:textId="77777777" w:rsidR="0092576D" w:rsidRPr="00C23B36" w:rsidRDefault="0092576D" w:rsidP="0092576D">
      <w:pPr>
        <w:pStyle w:val="Standard"/>
        <w:ind w:left="709"/>
        <w:jc w:val="both"/>
        <w:rPr>
          <w:rFonts w:ascii="Arial" w:hAnsi="Arial" w:cs="Arial"/>
        </w:rPr>
      </w:pPr>
      <w:r w:rsidRPr="00C23B36">
        <w:rPr>
          <w:rFonts w:ascii="Arial" w:hAnsi="Arial" w:cs="Arial"/>
        </w:rPr>
        <w:t>Así mismo, consolid</w:t>
      </w:r>
      <w:r>
        <w:rPr>
          <w:rFonts w:ascii="Arial" w:hAnsi="Arial" w:cs="Arial"/>
        </w:rPr>
        <w:t>é</w:t>
      </w:r>
      <w:r w:rsidRPr="00C23B36">
        <w:rPr>
          <w:rFonts w:ascii="Arial" w:hAnsi="Arial" w:cs="Arial"/>
        </w:rPr>
        <w:t xml:space="preserve"> los formatos con la información requerida para analizar y validar con el equipo interdisciplinario designado; particip</w:t>
      </w:r>
      <w:r>
        <w:rPr>
          <w:rFonts w:ascii="Arial" w:hAnsi="Arial" w:cs="Arial"/>
        </w:rPr>
        <w:t>é</w:t>
      </w:r>
      <w:r w:rsidRPr="00C23B36">
        <w:rPr>
          <w:rFonts w:ascii="Arial" w:hAnsi="Arial" w:cs="Arial"/>
        </w:rPr>
        <w:t xml:space="preserve"> de las mesas de trabajo propuestas para elaborar el borrador del Plan Anual de Adquisiciones de la vigencia 2026.</w:t>
      </w:r>
    </w:p>
    <w:p w14:paraId="2C13FB17" w14:textId="77777777" w:rsidR="0092576D" w:rsidRPr="00C23B36" w:rsidRDefault="0092576D" w:rsidP="0092576D">
      <w:pPr>
        <w:pStyle w:val="Standard"/>
        <w:jc w:val="both"/>
        <w:rPr>
          <w:rFonts w:ascii="Arial" w:hAnsi="Arial" w:cs="Arial"/>
        </w:rPr>
      </w:pPr>
    </w:p>
    <w:p w14:paraId="15946D8F" w14:textId="77777777" w:rsidR="0092576D" w:rsidRPr="00C23B36" w:rsidRDefault="0092576D" w:rsidP="0092576D">
      <w:pPr>
        <w:pStyle w:val="Standard"/>
        <w:ind w:left="709"/>
        <w:jc w:val="both"/>
        <w:rPr>
          <w:rFonts w:ascii="Arial" w:hAnsi="Arial" w:cs="Arial"/>
        </w:rPr>
      </w:pPr>
      <w:r>
        <w:rPr>
          <w:rFonts w:ascii="Arial" w:hAnsi="Arial" w:cs="Arial"/>
        </w:rPr>
        <w:t>Recibí</w:t>
      </w:r>
      <w:r w:rsidRPr="00C23B36">
        <w:rPr>
          <w:rFonts w:ascii="Arial" w:hAnsi="Arial" w:cs="Arial"/>
        </w:rPr>
        <w:t xml:space="preserve"> requerimientos y reali</w:t>
      </w:r>
      <w:r>
        <w:rPr>
          <w:rFonts w:ascii="Arial" w:hAnsi="Arial" w:cs="Arial"/>
        </w:rPr>
        <w:t>cé</w:t>
      </w:r>
      <w:r w:rsidRPr="00C23B36">
        <w:rPr>
          <w:rFonts w:ascii="Arial" w:hAnsi="Arial" w:cs="Arial"/>
        </w:rPr>
        <w:t xml:space="preserve"> ajustes propuestos por el DACP en documento borrador de PAA 2026</w:t>
      </w:r>
    </w:p>
    <w:p w14:paraId="7A3BD65F" w14:textId="77777777" w:rsidR="0092576D" w:rsidRPr="00C23B36" w:rsidRDefault="0092576D" w:rsidP="0092576D">
      <w:pPr>
        <w:pStyle w:val="Standard"/>
        <w:jc w:val="both"/>
        <w:rPr>
          <w:rFonts w:ascii="Arial" w:hAnsi="Arial" w:cs="Arial"/>
        </w:rPr>
      </w:pPr>
    </w:p>
    <w:p w14:paraId="649BE907" w14:textId="77777777" w:rsidR="0092576D" w:rsidRPr="00C23B36" w:rsidRDefault="0092576D" w:rsidP="0092576D">
      <w:pPr>
        <w:pStyle w:val="Standard"/>
        <w:ind w:left="709"/>
        <w:jc w:val="both"/>
        <w:rPr>
          <w:rFonts w:ascii="Arial" w:hAnsi="Arial" w:cs="Arial"/>
        </w:rPr>
      </w:pPr>
      <w:r w:rsidRPr="00C23B36">
        <w:rPr>
          <w:rFonts w:ascii="Arial" w:hAnsi="Arial" w:cs="Arial"/>
        </w:rPr>
        <w:t>Diligenciamiento del PAA:</w:t>
      </w:r>
    </w:p>
    <w:p w14:paraId="4C47AEBF" w14:textId="77777777" w:rsidR="0092576D" w:rsidRPr="00C23B36" w:rsidRDefault="0092576D" w:rsidP="0092576D">
      <w:pPr>
        <w:pStyle w:val="Standard"/>
        <w:ind w:left="709"/>
        <w:jc w:val="both"/>
        <w:rPr>
          <w:rFonts w:ascii="Arial" w:hAnsi="Arial" w:cs="Arial"/>
        </w:rPr>
      </w:pPr>
    </w:p>
    <w:p w14:paraId="7507C33B" w14:textId="77777777" w:rsidR="0092576D" w:rsidRPr="00C23B36" w:rsidRDefault="0092576D" w:rsidP="0092576D">
      <w:pPr>
        <w:pStyle w:val="Standard"/>
        <w:ind w:left="709"/>
        <w:jc w:val="both"/>
        <w:rPr>
          <w:rFonts w:ascii="Arial" w:hAnsi="Arial" w:cs="Arial"/>
        </w:rPr>
      </w:pPr>
      <w:r>
        <w:rPr>
          <w:rFonts w:ascii="Arial" w:hAnsi="Arial" w:cs="Arial"/>
        </w:rPr>
        <w:t>R</w:t>
      </w:r>
      <w:r w:rsidRPr="00C23B36">
        <w:rPr>
          <w:rFonts w:ascii="Arial" w:hAnsi="Arial" w:cs="Arial"/>
        </w:rPr>
        <w:t xml:space="preserve">ealizó el diligenciamiento de PAA 2026 de la Secretaría del Deporte en la plataforma </w:t>
      </w:r>
      <w:r>
        <w:rPr>
          <w:rFonts w:ascii="Arial" w:hAnsi="Arial" w:cs="Arial"/>
        </w:rPr>
        <w:t>en</w:t>
      </w:r>
      <w:r w:rsidRPr="00C23B36">
        <w:rPr>
          <w:rFonts w:ascii="Arial" w:hAnsi="Arial" w:cs="Arial"/>
        </w:rPr>
        <w:t xml:space="preserve"> estado Borrador</w:t>
      </w:r>
      <w:r>
        <w:rPr>
          <w:rFonts w:ascii="Arial" w:hAnsi="Arial" w:cs="Arial"/>
        </w:rPr>
        <w:t xml:space="preserve"> con todas las posibles compras de bienes, obras y servicios programados para la próxima vigencia</w:t>
      </w:r>
      <w:r w:rsidRPr="00C23B36">
        <w:rPr>
          <w:rFonts w:ascii="Arial" w:hAnsi="Arial" w:cs="Arial"/>
        </w:rPr>
        <w:t>, para ser evaluado y validado por el DACP</w:t>
      </w:r>
    </w:p>
    <w:p w14:paraId="1A29880D" w14:textId="77777777" w:rsidR="00665C9A" w:rsidRPr="00E7005B" w:rsidRDefault="00665C9A" w:rsidP="00665C9A">
      <w:pPr>
        <w:rPr>
          <w:rFonts w:ascii="Arial" w:eastAsia="ArialMT" w:hAnsi="Arial" w:cs="Arial"/>
          <w:b/>
          <w:bCs/>
          <w:sz w:val="24"/>
          <w:szCs w:val="24"/>
        </w:rPr>
      </w:pPr>
    </w:p>
    <w:p w14:paraId="68D553EB" w14:textId="361C92CB" w:rsidR="004500A6" w:rsidRPr="00E7005B" w:rsidRDefault="004500A6" w:rsidP="00386ED4">
      <w:pPr>
        <w:widowControl/>
        <w:jc w:val="both"/>
        <w:rPr>
          <w:rFonts w:ascii="Arial" w:eastAsia="ArialMT" w:hAnsi="Arial" w:cs="Arial"/>
          <w:b/>
          <w:bCs/>
          <w:sz w:val="24"/>
          <w:szCs w:val="24"/>
        </w:rPr>
      </w:pPr>
      <w:r w:rsidRPr="00E7005B">
        <w:rPr>
          <w:rFonts w:ascii="Arial" w:eastAsia="ArialMT" w:hAnsi="Arial" w:cs="Arial"/>
          <w:b/>
          <w:bCs/>
          <w:sz w:val="24"/>
          <w:szCs w:val="24"/>
        </w:rPr>
        <w:t>Obligación No.4</w:t>
      </w:r>
    </w:p>
    <w:p w14:paraId="645E2CAF" w14:textId="77777777" w:rsidR="004500A6" w:rsidRPr="00E7005B" w:rsidRDefault="004500A6" w:rsidP="00386ED4">
      <w:pPr>
        <w:widowControl/>
        <w:jc w:val="both"/>
        <w:rPr>
          <w:rFonts w:ascii="Arial" w:eastAsia="ArialMT" w:hAnsi="Arial" w:cs="Arial"/>
          <w:b/>
          <w:bCs/>
          <w:sz w:val="24"/>
          <w:szCs w:val="24"/>
        </w:rPr>
      </w:pPr>
    </w:p>
    <w:p w14:paraId="625D1513" w14:textId="3B4D90F8" w:rsidR="004500A6" w:rsidRDefault="00355E30" w:rsidP="00386ED4">
      <w:pPr>
        <w:widowControl/>
        <w:jc w:val="both"/>
        <w:rPr>
          <w:rFonts w:ascii="Arial" w:eastAsia="ArialMT" w:hAnsi="Arial" w:cs="Arial"/>
          <w:sz w:val="24"/>
          <w:szCs w:val="24"/>
        </w:rPr>
      </w:pPr>
      <w:r w:rsidRPr="00355E30">
        <w:rPr>
          <w:rFonts w:ascii="Arial" w:eastAsia="ArialMT" w:hAnsi="Arial" w:cs="Arial"/>
          <w:sz w:val="24"/>
          <w:szCs w:val="24"/>
        </w:rPr>
        <w:t>Participar de las reuniones, comités o mesas de trabajo programadas por el Grupo de Gestión Contractual y/o demás áreas de la Secretaría del Deporte y la Recreación y/o el Distrito Especial de Santiago de Cali.</w:t>
      </w:r>
    </w:p>
    <w:p w14:paraId="29BF5489" w14:textId="77777777" w:rsidR="00355E30" w:rsidRPr="00E7005B" w:rsidRDefault="00355E30" w:rsidP="00386ED4">
      <w:pPr>
        <w:widowControl/>
        <w:jc w:val="both"/>
        <w:rPr>
          <w:rFonts w:ascii="Arial" w:eastAsia="ArialMT" w:hAnsi="Arial" w:cs="Arial"/>
          <w:sz w:val="24"/>
          <w:szCs w:val="24"/>
        </w:rPr>
      </w:pPr>
    </w:p>
    <w:p w14:paraId="65B3D11A" w14:textId="3DB53B34" w:rsidR="004500A6" w:rsidRDefault="004500A6" w:rsidP="00386ED4">
      <w:pPr>
        <w:widowControl/>
        <w:jc w:val="both"/>
        <w:rPr>
          <w:rFonts w:ascii="Arial" w:eastAsia="ArialMT" w:hAnsi="Arial" w:cs="Arial"/>
          <w:b/>
          <w:bCs/>
          <w:sz w:val="24"/>
          <w:szCs w:val="24"/>
        </w:rPr>
      </w:pPr>
      <w:r w:rsidRPr="00E7005B">
        <w:rPr>
          <w:rFonts w:ascii="Arial" w:eastAsia="ArialMT" w:hAnsi="Arial" w:cs="Arial"/>
          <w:b/>
          <w:bCs/>
          <w:sz w:val="24"/>
          <w:szCs w:val="24"/>
        </w:rPr>
        <w:t>Cuota 1</w:t>
      </w:r>
    </w:p>
    <w:p w14:paraId="6CAD19B9" w14:textId="77777777" w:rsidR="0092576D" w:rsidRPr="00E7005B" w:rsidRDefault="0092576D" w:rsidP="00386ED4">
      <w:pPr>
        <w:widowControl/>
        <w:jc w:val="both"/>
        <w:rPr>
          <w:rFonts w:ascii="Arial" w:eastAsia="ArialMT" w:hAnsi="Arial" w:cs="Arial"/>
          <w:b/>
          <w:bCs/>
          <w:sz w:val="24"/>
          <w:szCs w:val="24"/>
        </w:rPr>
      </w:pPr>
    </w:p>
    <w:p w14:paraId="1F4268E4" w14:textId="36E65770" w:rsidR="0092576D" w:rsidRPr="0092576D" w:rsidRDefault="0092576D" w:rsidP="0092576D">
      <w:pPr>
        <w:pStyle w:val="Prrafodelista"/>
        <w:widowControl/>
        <w:numPr>
          <w:ilvl w:val="0"/>
          <w:numId w:val="30"/>
        </w:numPr>
        <w:jc w:val="both"/>
        <w:rPr>
          <w:rFonts w:ascii="Arial" w:eastAsia="ArialMT" w:hAnsi="Arial" w:cs="Arial"/>
          <w:sz w:val="24"/>
          <w:szCs w:val="24"/>
          <w:lang w:val="es-CO"/>
        </w:rPr>
      </w:pPr>
      <w:r w:rsidRPr="0092576D">
        <w:rPr>
          <w:rFonts w:ascii="Arial" w:eastAsia="ArialMT" w:hAnsi="Arial" w:cs="Arial"/>
          <w:sz w:val="24"/>
          <w:szCs w:val="24"/>
          <w:lang w:val="es-CO"/>
        </w:rPr>
        <w:t xml:space="preserve">Durante el mes de noviembre, </w:t>
      </w:r>
      <w:r w:rsidRPr="0092576D">
        <w:rPr>
          <w:rFonts w:ascii="Arial" w:eastAsia="ArialMT" w:hAnsi="Arial" w:cs="Arial"/>
          <w:sz w:val="24"/>
          <w:szCs w:val="24"/>
          <w:lang w:val="es-CO"/>
        </w:rPr>
        <w:t xml:space="preserve">Gestioné y convoqué por medio de circular No. 4162.010.22.2.1020.002091 el conversatorio: “Acciones de mejora para el proceso de contratación - Vigencia 2026 de la Secretaría del </w:t>
      </w:r>
      <w:r w:rsidRPr="0092576D">
        <w:rPr>
          <w:rFonts w:ascii="Arial" w:eastAsia="ArialMT" w:hAnsi="Arial" w:cs="Arial"/>
          <w:sz w:val="24"/>
          <w:szCs w:val="24"/>
          <w:lang w:val="es-CO"/>
        </w:rPr>
        <w:lastRenderedPageBreak/>
        <w:t>Deporte y la Recreación" con el fin de fortalecer la eficiencia del proceso de contratación, capitalizando la experiencia técnica, financiera y jurídica. Planteando mejoras que agilicen trámites, optimicen recursos, estandaricen mejores prácticas, reduzcan riesgos y eviten reprocesos.</w:t>
      </w:r>
    </w:p>
    <w:p w14:paraId="51BEB344" w14:textId="77777777" w:rsidR="0092576D" w:rsidRPr="0092576D" w:rsidRDefault="0092576D" w:rsidP="0092576D">
      <w:pPr>
        <w:widowControl/>
        <w:jc w:val="both"/>
        <w:rPr>
          <w:rFonts w:ascii="Arial" w:eastAsia="ArialMT" w:hAnsi="Arial" w:cs="Arial"/>
          <w:sz w:val="24"/>
          <w:szCs w:val="24"/>
          <w:lang w:val="es-CO"/>
        </w:rPr>
      </w:pPr>
    </w:p>
    <w:p w14:paraId="1BF019A3" w14:textId="77777777" w:rsidR="0092576D" w:rsidRPr="0092576D" w:rsidRDefault="0092576D" w:rsidP="0092576D">
      <w:pPr>
        <w:widowControl/>
        <w:ind w:left="709"/>
        <w:jc w:val="both"/>
        <w:rPr>
          <w:rFonts w:ascii="Arial" w:eastAsia="ArialMT" w:hAnsi="Arial" w:cs="Arial"/>
          <w:sz w:val="24"/>
          <w:szCs w:val="24"/>
          <w:lang w:val="es-CO"/>
        </w:rPr>
      </w:pPr>
      <w:r w:rsidRPr="0092576D">
        <w:rPr>
          <w:rFonts w:ascii="Arial" w:eastAsia="ArialMT" w:hAnsi="Arial" w:cs="Arial"/>
          <w:sz w:val="24"/>
          <w:szCs w:val="24"/>
          <w:lang w:val="es-CO"/>
        </w:rPr>
        <w:t xml:space="preserve">*Asistí y participé de la jornada de sensibilización contra el lavado de activos que trató sobre el convenio de cooperación suscrito entre la oficina de naciones unidas y la alcaldía de Cali, como </w:t>
      </w:r>
      <w:proofErr w:type="spellStart"/>
      <w:r w:rsidRPr="0092576D">
        <w:rPr>
          <w:rFonts w:ascii="Arial" w:eastAsia="ArialMT" w:hAnsi="Arial" w:cs="Arial"/>
          <w:sz w:val="24"/>
          <w:szCs w:val="24"/>
          <w:lang w:val="es-CO"/>
        </w:rPr>
        <w:t>partner</w:t>
      </w:r>
      <w:proofErr w:type="spellEnd"/>
      <w:r w:rsidRPr="0092576D">
        <w:rPr>
          <w:rFonts w:ascii="Arial" w:eastAsia="ArialMT" w:hAnsi="Arial" w:cs="Arial"/>
          <w:sz w:val="24"/>
          <w:szCs w:val="24"/>
          <w:lang w:val="es-CO"/>
        </w:rPr>
        <w:t xml:space="preserve"> estratégico para consultas en temas como: lavado de activos, financiación del terrorismo y proliferación de armas., convocada por la oficina de transparencia.</w:t>
      </w:r>
    </w:p>
    <w:p w14:paraId="791CEA43" w14:textId="77777777" w:rsidR="00371B81" w:rsidRPr="0092576D" w:rsidRDefault="00371B81" w:rsidP="004500A6">
      <w:pPr>
        <w:widowControl/>
        <w:jc w:val="both"/>
        <w:rPr>
          <w:rFonts w:ascii="Arial" w:eastAsia="ArialMT" w:hAnsi="Arial" w:cs="Arial"/>
          <w:sz w:val="24"/>
          <w:szCs w:val="24"/>
          <w:lang w:val="es-CO"/>
        </w:rPr>
      </w:pPr>
    </w:p>
    <w:p w14:paraId="3257048B" w14:textId="27012CBD" w:rsidR="001F2B04" w:rsidRDefault="004500A6" w:rsidP="00371B81">
      <w:pPr>
        <w:widowControl/>
        <w:jc w:val="both"/>
        <w:rPr>
          <w:rFonts w:ascii="Arial" w:eastAsia="ArialMT" w:hAnsi="Arial" w:cs="Arial"/>
          <w:b/>
          <w:bCs/>
          <w:sz w:val="24"/>
          <w:szCs w:val="24"/>
        </w:rPr>
      </w:pPr>
      <w:r w:rsidRPr="00E7005B">
        <w:rPr>
          <w:rFonts w:ascii="Arial" w:eastAsia="ArialMT" w:hAnsi="Arial" w:cs="Arial"/>
          <w:b/>
          <w:bCs/>
          <w:sz w:val="24"/>
          <w:szCs w:val="24"/>
        </w:rPr>
        <w:t>Cuota 2</w:t>
      </w:r>
    </w:p>
    <w:p w14:paraId="18C84FBC" w14:textId="77777777" w:rsidR="0092576D" w:rsidRPr="0092576D" w:rsidRDefault="001F2B04" w:rsidP="0092576D">
      <w:pPr>
        <w:pStyle w:val="Prrafodelista"/>
        <w:widowControl/>
        <w:numPr>
          <w:ilvl w:val="0"/>
          <w:numId w:val="13"/>
        </w:numPr>
        <w:jc w:val="both"/>
        <w:rPr>
          <w:rFonts w:ascii="Arial" w:eastAsia="ArialMT" w:hAnsi="Arial" w:cs="Arial"/>
          <w:sz w:val="24"/>
          <w:szCs w:val="24"/>
        </w:rPr>
      </w:pPr>
      <w:r w:rsidRPr="0092576D">
        <w:rPr>
          <w:rFonts w:ascii="Arial" w:eastAsia="ArialMT" w:hAnsi="Arial" w:cs="Arial"/>
          <w:sz w:val="24"/>
          <w:szCs w:val="24"/>
        </w:rPr>
        <w:t xml:space="preserve">Durante el mes de </w:t>
      </w:r>
      <w:r w:rsidR="0092576D" w:rsidRPr="0092576D">
        <w:rPr>
          <w:rFonts w:ascii="Arial" w:eastAsia="ArialMT" w:hAnsi="Arial" w:cs="Arial"/>
          <w:sz w:val="24"/>
          <w:szCs w:val="24"/>
        </w:rPr>
        <w:t xml:space="preserve">diciembre, </w:t>
      </w:r>
      <w:r w:rsidR="0092576D" w:rsidRPr="0092576D">
        <w:rPr>
          <w:rFonts w:ascii="Arial" w:eastAsia="ArialMT" w:hAnsi="Arial" w:cs="Arial"/>
          <w:sz w:val="24"/>
          <w:szCs w:val="24"/>
        </w:rPr>
        <w:t>Asistí a la capacitación o socialización del Responsable del PAA y el Equipo Multidisciplinario por parte del DACP sobre los lineamientos establecidos y el plan de trabajo para la elaboración del Plan Anual de Adquisiciones 2026.</w:t>
      </w:r>
    </w:p>
    <w:p w14:paraId="535D401A" w14:textId="77777777" w:rsidR="0092576D" w:rsidRPr="0092576D" w:rsidRDefault="0092576D" w:rsidP="0092576D">
      <w:pPr>
        <w:pStyle w:val="Prrafodelista"/>
        <w:numPr>
          <w:ilvl w:val="0"/>
          <w:numId w:val="13"/>
        </w:numPr>
        <w:jc w:val="both"/>
        <w:rPr>
          <w:rFonts w:ascii="Arial" w:eastAsia="ArialMT" w:hAnsi="Arial" w:cs="Arial"/>
          <w:sz w:val="24"/>
          <w:szCs w:val="24"/>
        </w:rPr>
      </w:pPr>
      <w:r w:rsidRPr="0092576D">
        <w:rPr>
          <w:rFonts w:ascii="Arial" w:eastAsia="ArialMT" w:hAnsi="Arial" w:cs="Arial"/>
          <w:sz w:val="24"/>
          <w:szCs w:val="24"/>
        </w:rPr>
        <w:t>Participé de Mesa de trabajo final para revisión definitiva del PAA con el Ordenador del Gasto, Subdirecciones, jefe de Unidad de Apoyo.</w:t>
      </w:r>
    </w:p>
    <w:p w14:paraId="7799F53A" w14:textId="77777777" w:rsidR="0092576D" w:rsidRPr="0092576D" w:rsidRDefault="0092576D" w:rsidP="0092576D">
      <w:pPr>
        <w:pStyle w:val="Prrafodelista"/>
        <w:numPr>
          <w:ilvl w:val="0"/>
          <w:numId w:val="13"/>
        </w:numPr>
        <w:jc w:val="both"/>
        <w:rPr>
          <w:rFonts w:ascii="Arial" w:eastAsia="ArialMT" w:hAnsi="Arial" w:cs="Arial"/>
          <w:sz w:val="24"/>
          <w:szCs w:val="24"/>
        </w:rPr>
      </w:pPr>
      <w:r w:rsidRPr="0092576D">
        <w:rPr>
          <w:rFonts w:ascii="Arial" w:eastAsia="ArialMT" w:hAnsi="Arial" w:cs="Arial"/>
          <w:sz w:val="24"/>
          <w:szCs w:val="24"/>
          <w:lang w:val="es-CO"/>
        </w:rPr>
        <w:t>Participó de socialización realizada por personal del grupo de control a la Gestión, Despacho y gestión contractual, de los planes de mejoramiento suscritos que corresponden al proceso de Gestión contractual, así mismo conocer la herramienta de Seguimiento y control</w:t>
      </w:r>
    </w:p>
    <w:p w14:paraId="63671136" w14:textId="77777777" w:rsidR="0092576D" w:rsidRPr="0092576D" w:rsidRDefault="0092576D" w:rsidP="0092576D">
      <w:pPr>
        <w:widowControl/>
        <w:jc w:val="both"/>
        <w:rPr>
          <w:rFonts w:ascii="Arial" w:eastAsia="ArialMT" w:hAnsi="Arial" w:cs="Arial"/>
          <w:sz w:val="24"/>
          <w:szCs w:val="24"/>
        </w:rPr>
      </w:pPr>
    </w:p>
    <w:p w14:paraId="5D6EB7F4" w14:textId="7AAD80B6" w:rsidR="004500A6" w:rsidRDefault="004500A6" w:rsidP="004500A6">
      <w:pPr>
        <w:widowControl/>
        <w:jc w:val="both"/>
        <w:rPr>
          <w:rFonts w:ascii="Arial" w:eastAsia="ArialMT" w:hAnsi="Arial" w:cs="Arial"/>
          <w:b/>
          <w:bCs/>
          <w:sz w:val="24"/>
          <w:szCs w:val="24"/>
        </w:rPr>
      </w:pPr>
      <w:r w:rsidRPr="00E7005B">
        <w:rPr>
          <w:rFonts w:ascii="Arial" w:eastAsia="ArialMT" w:hAnsi="Arial" w:cs="Arial"/>
          <w:b/>
          <w:bCs/>
          <w:sz w:val="24"/>
          <w:szCs w:val="24"/>
        </w:rPr>
        <w:t>Obligación No.5</w:t>
      </w:r>
    </w:p>
    <w:p w14:paraId="6D2FC950" w14:textId="77777777" w:rsidR="00355E30" w:rsidRPr="00E7005B" w:rsidRDefault="00355E30" w:rsidP="004500A6">
      <w:pPr>
        <w:widowControl/>
        <w:jc w:val="both"/>
        <w:rPr>
          <w:rFonts w:ascii="Arial" w:eastAsia="ArialMT" w:hAnsi="Arial" w:cs="Arial"/>
          <w:b/>
          <w:bCs/>
          <w:sz w:val="24"/>
          <w:szCs w:val="24"/>
        </w:rPr>
      </w:pPr>
    </w:p>
    <w:p w14:paraId="65E1B0D0" w14:textId="640035AE" w:rsidR="00371B81" w:rsidRDefault="00355E30" w:rsidP="00386ED4">
      <w:pPr>
        <w:widowControl/>
        <w:jc w:val="both"/>
        <w:rPr>
          <w:rFonts w:ascii="Arial" w:eastAsia="ArialMT" w:hAnsi="Arial" w:cs="Arial"/>
          <w:sz w:val="24"/>
          <w:szCs w:val="24"/>
        </w:rPr>
      </w:pPr>
      <w:r w:rsidRPr="00355E30">
        <w:rPr>
          <w:rFonts w:ascii="Arial" w:eastAsia="ArialMT" w:hAnsi="Arial" w:cs="Arial"/>
          <w:sz w:val="24"/>
          <w:szCs w:val="24"/>
        </w:rPr>
        <w:t>Las demás actividades que le sean asignadas por el jefe de la unidad de apoyo y/o el supervisor del contrato que tengan relación directa con el objeto del contrato.</w:t>
      </w:r>
    </w:p>
    <w:p w14:paraId="77184F77" w14:textId="77777777" w:rsidR="00355E30" w:rsidRPr="00E7005B" w:rsidRDefault="00355E30" w:rsidP="00386ED4">
      <w:pPr>
        <w:widowControl/>
        <w:jc w:val="both"/>
        <w:rPr>
          <w:rFonts w:ascii="Arial" w:eastAsia="ArialMT" w:hAnsi="Arial" w:cs="Arial"/>
          <w:sz w:val="24"/>
          <w:szCs w:val="24"/>
        </w:rPr>
      </w:pPr>
    </w:p>
    <w:p w14:paraId="23C735CC" w14:textId="0269F68B" w:rsidR="004500A6" w:rsidRPr="00E7005B" w:rsidRDefault="004500A6" w:rsidP="00386ED4">
      <w:pPr>
        <w:widowControl/>
        <w:jc w:val="both"/>
        <w:rPr>
          <w:rFonts w:ascii="Arial" w:eastAsia="ArialMT" w:hAnsi="Arial" w:cs="Arial"/>
          <w:sz w:val="24"/>
          <w:szCs w:val="24"/>
        </w:rPr>
      </w:pPr>
      <w:bookmarkStart w:id="0" w:name="_Hlk202811479"/>
      <w:r w:rsidRPr="00E7005B">
        <w:rPr>
          <w:rFonts w:ascii="Arial" w:eastAsia="ArialMT" w:hAnsi="Arial" w:cs="Arial"/>
          <w:b/>
          <w:bCs/>
          <w:sz w:val="24"/>
          <w:szCs w:val="24"/>
        </w:rPr>
        <w:t>Cuota 1</w:t>
      </w:r>
    </w:p>
    <w:p w14:paraId="15A39DC1" w14:textId="77777777" w:rsidR="00835464" w:rsidRPr="00835464" w:rsidRDefault="005D4025" w:rsidP="00835464">
      <w:pPr>
        <w:pStyle w:val="Prrafodelista"/>
        <w:widowControl/>
        <w:numPr>
          <w:ilvl w:val="0"/>
          <w:numId w:val="13"/>
        </w:numPr>
        <w:jc w:val="both"/>
        <w:rPr>
          <w:rFonts w:ascii="Arial" w:eastAsia="ArialMT" w:hAnsi="Arial" w:cs="Arial"/>
          <w:sz w:val="24"/>
          <w:szCs w:val="24"/>
        </w:rPr>
      </w:pPr>
      <w:r w:rsidRPr="00835464">
        <w:rPr>
          <w:rFonts w:ascii="Arial" w:eastAsia="ArialMT" w:hAnsi="Arial" w:cs="Arial" w:hint="eastAsia"/>
          <w:sz w:val="24"/>
          <w:szCs w:val="24"/>
          <w:lang w:val="es-CO"/>
        </w:rPr>
        <w:t xml:space="preserve">En </w:t>
      </w:r>
      <w:r w:rsidR="00835464" w:rsidRPr="00835464">
        <w:rPr>
          <w:rFonts w:ascii="Arial" w:eastAsia="ArialMT" w:hAnsi="Arial" w:cs="Arial"/>
          <w:sz w:val="24"/>
          <w:szCs w:val="24"/>
          <w:lang w:val="es-CO"/>
        </w:rPr>
        <w:t>Noviembre</w:t>
      </w:r>
      <w:r w:rsidR="00835464">
        <w:rPr>
          <w:rFonts w:ascii="Arial" w:eastAsia="ArialMT" w:hAnsi="Arial" w:cs="Arial"/>
          <w:sz w:val="24"/>
          <w:szCs w:val="24"/>
          <w:lang w:val="es-CO"/>
        </w:rPr>
        <w:t xml:space="preserve">, </w:t>
      </w:r>
      <w:r w:rsidR="00835464" w:rsidRPr="00835464">
        <w:rPr>
          <w:rFonts w:ascii="Arial" w:eastAsia="ArialMT" w:hAnsi="Arial" w:cs="Arial"/>
          <w:sz w:val="24"/>
          <w:szCs w:val="24"/>
        </w:rPr>
        <w:t>Revisé y ajusté las actividades contractuales para los contratos a suscribirse en el presente período del grupo administrativo, en la matriz para tal fin con sus respectivos entregables de acuerdo al elemento PEP de la ficha presupuestal y de acuerdo a las necesidades presentadas por el líder de cada grupo del área Administrativa, las cuales fueron validadas por la líder de gestión contractual, cumpliendo con los lineamientos impartidos por el DACP.</w:t>
      </w:r>
    </w:p>
    <w:p w14:paraId="1485E026" w14:textId="77777777" w:rsidR="00835464" w:rsidRPr="00835464" w:rsidRDefault="00835464" w:rsidP="00835464">
      <w:pPr>
        <w:pStyle w:val="Prrafodelista"/>
        <w:numPr>
          <w:ilvl w:val="0"/>
          <w:numId w:val="13"/>
        </w:numPr>
        <w:jc w:val="both"/>
        <w:rPr>
          <w:rFonts w:ascii="Arial" w:eastAsia="ArialMT" w:hAnsi="Arial" w:cs="Arial"/>
          <w:sz w:val="24"/>
          <w:szCs w:val="24"/>
        </w:rPr>
      </w:pPr>
      <w:r w:rsidRPr="00835464">
        <w:rPr>
          <w:rFonts w:ascii="Arial" w:eastAsia="ArialMT" w:hAnsi="Arial" w:cs="Arial"/>
          <w:sz w:val="24"/>
          <w:szCs w:val="24"/>
        </w:rPr>
        <w:t>Verifiqué y validé el cumplimiento de las actividades de prestadores de servicio asignados de la unidad de apoyo a la gestión, verificando cada actividad contrastando con el entregable de sus obligaciones contractuales y pasando para firma.</w:t>
      </w:r>
    </w:p>
    <w:p w14:paraId="3FAE67EA" w14:textId="77777777" w:rsidR="00835464" w:rsidRPr="00835464" w:rsidRDefault="00835464" w:rsidP="00835464">
      <w:pPr>
        <w:pStyle w:val="Prrafodelista"/>
        <w:numPr>
          <w:ilvl w:val="0"/>
          <w:numId w:val="13"/>
        </w:numPr>
        <w:jc w:val="both"/>
        <w:rPr>
          <w:rFonts w:ascii="Arial" w:eastAsia="ArialMT" w:hAnsi="Arial" w:cs="Arial"/>
          <w:sz w:val="24"/>
          <w:szCs w:val="24"/>
        </w:rPr>
      </w:pPr>
      <w:r w:rsidRPr="00835464">
        <w:rPr>
          <w:rFonts w:ascii="Arial" w:eastAsia="ArialMT" w:hAnsi="Arial" w:cs="Arial"/>
          <w:sz w:val="24"/>
          <w:szCs w:val="24"/>
        </w:rPr>
        <w:t>Realicé seguimiento en la oficina de planeación Distrital, Hacienda municipal y Gestión jurídica de Alcaldía a las viabilidades técnicas, jurídicas y presupuestales para el proceso de vigencias futuras ordinarias BP-26005301 CICLOVIA, de la Secretaría del Deporte y la Recreación</w:t>
      </w:r>
    </w:p>
    <w:p w14:paraId="3FD1EF65" w14:textId="77777777" w:rsidR="00835464" w:rsidRPr="00835464" w:rsidRDefault="00835464" w:rsidP="00835464">
      <w:pPr>
        <w:pStyle w:val="Prrafodelista"/>
        <w:widowControl/>
        <w:ind w:left="720"/>
        <w:jc w:val="both"/>
        <w:rPr>
          <w:rFonts w:ascii="Arial" w:eastAsia="ArialMT" w:hAnsi="Arial" w:cs="Arial"/>
          <w:b/>
          <w:bCs/>
          <w:sz w:val="24"/>
          <w:szCs w:val="24"/>
        </w:rPr>
      </w:pPr>
    </w:p>
    <w:p w14:paraId="6CCC7495" w14:textId="73D9D90B" w:rsidR="008A5389" w:rsidRPr="00835464" w:rsidRDefault="008A5389" w:rsidP="00835464">
      <w:pPr>
        <w:widowControl/>
        <w:jc w:val="both"/>
        <w:rPr>
          <w:rFonts w:ascii="Arial" w:eastAsia="ArialMT" w:hAnsi="Arial" w:cs="Arial"/>
          <w:b/>
          <w:bCs/>
          <w:sz w:val="24"/>
          <w:szCs w:val="24"/>
        </w:rPr>
      </w:pPr>
      <w:r w:rsidRPr="00835464">
        <w:rPr>
          <w:rFonts w:ascii="Arial" w:eastAsia="ArialMT" w:hAnsi="Arial" w:cs="Arial"/>
          <w:b/>
          <w:bCs/>
          <w:sz w:val="24"/>
          <w:szCs w:val="24"/>
        </w:rPr>
        <w:lastRenderedPageBreak/>
        <w:t>Cuota 2</w:t>
      </w:r>
    </w:p>
    <w:p w14:paraId="019C1CFB" w14:textId="6F0D37F6" w:rsidR="00835464" w:rsidRPr="00835464" w:rsidRDefault="001F2B04" w:rsidP="00835464">
      <w:pPr>
        <w:pStyle w:val="Prrafodelista"/>
        <w:widowControl/>
        <w:numPr>
          <w:ilvl w:val="0"/>
          <w:numId w:val="13"/>
        </w:numPr>
        <w:jc w:val="both"/>
        <w:rPr>
          <w:rFonts w:ascii="Arial" w:eastAsia="ArialMT" w:hAnsi="Arial" w:cs="Arial"/>
          <w:sz w:val="24"/>
          <w:szCs w:val="24"/>
        </w:rPr>
      </w:pPr>
      <w:r w:rsidRPr="00835464">
        <w:rPr>
          <w:rFonts w:ascii="Arial" w:eastAsia="ArialMT" w:hAnsi="Arial" w:cs="Arial" w:hint="eastAsia"/>
          <w:sz w:val="24"/>
          <w:szCs w:val="24"/>
          <w:lang w:val="es-CO"/>
        </w:rPr>
        <w:t xml:space="preserve">En </w:t>
      </w:r>
      <w:r w:rsidRPr="00835464">
        <w:rPr>
          <w:rFonts w:ascii="Arial" w:eastAsia="ArialMT" w:hAnsi="Arial" w:cs="Arial"/>
          <w:sz w:val="24"/>
          <w:szCs w:val="24"/>
          <w:lang w:val="es-CO"/>
        </w:rPr>
        <w:t xml:space="preserve">el mes de </w:t>
      </w:r>
      <w:r w:rsidR="00835464">
        <w:rPr>
          <w:rFonts w:ascii="Arial" w:eastAsia="ArialMT" w:hAnsi="Arial" w:cs="Arial"/>
          <w:sz w:val="24"/>
          <w:szCs w:val="24"/>
          <w:lang w:val="es-CO"/>
        </w:rPr>
        <w:t>diciembre</w:t>
      </w:r>
      <w:r w:rsidRPr="00835464">
        <w:rPr>
          <w:rFonts w:ascii="Arial" w:eastAsia="ArialMT" w:hAnsi="Arial" w:cs="Arial" w:hint="eastAsia"/>
          <w:sz w:val="24"/>
          <w:szCs w:val="24"/>
          <w:lang w:val="es-CO"/>
        </w:rPr>
        <w:t xml:space="preserve">, </w:t>
      </w:r>
      <w:bookmarkEnd w:id="0"/>
      <w:r w:rsidR="00835464">
        <w:rPr>
          <w:rFonts w:ascii="Arial" w:eastAsia="ArialMT" w:hAnsi="Arial" w:cs="Arial"/>
          <w:sz w:val="24"/>
          <w:szCs w:val="24"/>
          <w:lang w:val="es-CO"/>
        </w:rPr>
        <w:t>r</w:t>
      </w:r>
      <w:r w:rsidR="00835464" w:rsidRPr="00835464">
        <w:rPr>
          <w:rFonts w:ascii="Arial" w:eastAsia="ArialMT" w:hAnsi="Arial" w:cs="Arial"/>
          <w:sz w:val="24"/>
          <w:szCs w:val="24"/>
        </w:rPr>
        <w:t>evisé y ajusté las actividades contractuales para los contratos a suscribirse en el período enero- junio de 2026 del grupo administrativo, en la matriz para tal fin con sus respectivos entregables de acuerdo al elemento PEP de la ficha presupuestal y de acuerdo a las necesidades presentadas por el líder de cada grupo del área Administrativa, las cuales fueron validadas por la líder de gestión contractual, cumpliendo con los lineamientos impartidos por el DACP.</w:t>
      </w:r>
    </w:p>
    <w:p w14:paraId="5A40CB73" w14:textId="77777777" w:rsidR="00835464" w:rsidRPr="00835464" w:rsidRDefault="00835464" w:rsidP="00835464">
      <w:pPr>
        <w:pStyle w:val="Prrafodelista"/>
        <w:numPr>
          <w:ilvl w:val="0"/>
          <w:numId w:val="13"/>
        </w:numPr>
        <w:jc w:val="both"/>
        <w:rPr>
          <w:rFonts w:ascii="Arial" w:eastAsia="ArialMT" w:hAnsi="Arial" w:cs="Arial"/>
          <w:sz w:val="24"/>
          <w:szCs w:val="24"/>
          <w:lang w:val="es-CO"/>
        </w:rPr>
      </w:pPr>
      <w:r w:rsidRPr="00835464">
        <w:rPr>
          <w:rFonts w:ascii="Arial" w:eastAsia="ArialMT" w:hAnsi="Arial" w:cs="Arial"/>
          <w:sz w:val="24"/>
          <w:szCs w:val="24"/>
          <w:lang w:val="es-CO"/>
        </w:rPr>
        <w:t>Verifiqué y validé el cumplimiento de las actividades de prestadores de servicio asignados de la unidad de apoyo a la gestión, verificando cada actividad contrastando con el entregable de sus obligaciones contractuales y pasando para firma.</w:t>
      </w:r>
    </w:p>
    <w:p w14:paraId="106BF66C" w14:textId="02C9DC57" w:rsidR="00000FAA" w:rsidRPr="00835464" w:rsidRDefault="00000FAA" w:rsidP="00835464">
      <w:pPr>
        <w:pStyle w:val="Prrafodelista"/>
        <w:widowControl/>
        <w:ind w:left="720"/>
        <w:jc w:val="both"/>
        <w:rPr>
          <w:rFonts w:ascii="Arial" w:eastAsia="ArialMT" w:hAnsi="Arial" w:cs="Arial"/>
          <w:b/>
          <w:bCs/>
          <w:sz w:val="24"/>
          <w:szCs w:val="24"/>
        </w:rPr>
      </w:pPr>
    </w:p>
    <w:p w14:paraId="492C2C44" w14:textId="75E40752" w:rsidR="00E541CD" w:rsidRPr="00E7005B" w:rsidRDefault="00DA5799">
      <w:pPr>
        <w:widowControl/>
        <w:jc w:val="both"/>
        <w:rPr>
          <w:rFonts w:ascii="Arial" w:eastAsia="ArialMT" w:hAnsi="Arial" w:cs="Arial"/>
          <w:sz w:val="24"/>
          <w:szCs w:val="24"/>
        </w:rPr>
      </w:pPr>
      <w:r w:rsidRPr="00E7005B">
        <w:rPr>
          <w:rFonts w:ascii="Arial" w:eastAsia="ArialMT" w:hAnsi="Arial" w:cs="Arial"/>
          <w:sz w:val="24"/>
          <w:szCs w:val="24"/>
        </w:rPr>
        <w:t>MEDIO DE VERIFICACIÓN:</w:t>
      </w:r>
    </w:p>
    <w:p w14:paraId="3EAAFE00" w14:textId="77777777" w:rsidR="00523B26" w:rsidRPr="00E7005B" w:rsidRDefault="00523B26">
      <w:pPr>
        <w:widowControl/>
        <w:jc w:val="both"/>
        <w:rPr>
          <w:rFonts w:ascii="Arial" w:eastAsia="ArialMT" w:hAnsi="Arial" w:cs="Arial"/>
          <w:sz w:val="24"/>
          <w:szCs w:val="24"/>
        </w:rPr>
      </w:pPr>
    </w:p>
    <w:p w14:paraId="40DF22E9" w14:textId="77777777" w:rsidR="007254EB" w:rsidRPr="00E7005B" w:rsidRDefault="007254EB" w:rsidP="007254EB">
      <w:pPr>
        <w:rPr>
          <w:rFonts w:ascii="Arial" w:hAnsi="Arial" w:cs="Arial"/>
          <w:sz w:val="24"/>
          <w:szCs w:val="24"/>
        </w:rPr>
      </w:pPr>
      <w:r w:rsidRPr="00E7005B">
        <w:rPr>
          <w:rFonts w:ascii="Arial" w:hAnsi="Arial" w:cs="Arial"/>
          <w:sz w:val="24"/>
          <w:szCs w:val="24"/>
        </w:rPr>
        <w:t xml:space="preserve">LAS EVIDENCIAS DE LO RELACIONADO SE ENCUENTRAN EN EL SIGUIENTE LINK: </w:t>
      </w:r>
    </w:p>
    <w:p w14:paraId="4B4B2779" w14:textId="77777777" w:rsidR="00E541CD" w:rsidRPr="008D7721" w:rsidRDefault="00E541CD">
      <w:pPr>
        <w:widowControl/>
        <w:jc w:val="both"/>
        <w:rPr>
          <w:rFonts w:ascii="Arial" w:eastAsia="ArialMT" w:hAnsi="Arial" w:cs="Arial"/>
          <w:sz w:val="24"/>
          <w:szCs w:val="24"/>
        </w:rPr>
      </w:pPr>
    </w:p>
    <w:p w14:paraId="0BD59E04" w14:textId="4DB4594C" w:rsidR="00E7005B" w:rsidRPr="00B57900" w:rsidRDefault="00CE782A" w:rsidP="00E7005B">
      <w:pPr>
        <w:pStyle w:val="Standard"/>
        <w:ind w:right="-81"/>
        <w:rPr>
          <w:rFonts w:ascii="Arial" w:hAnsi="Arial" w:cs="Arial"/>
        </w:rPr>
      </w:pPr>
      <w:hyperlink r:id="rId9" w:history="1">
        <w:r w:rsidR="00E7005B" w:rsidRPr="007B2523">
          <w:rPr>
            <w:rStyle w:val="Hipervnculo"/>
            <w:rFonts w:ascii="Arial" w:hAnsi="Arial" w:cs="Arial"/>
          </w:rPr>
          <w:t>https://drive.google.com/drive/u/3/folders/1s742V-FPeN_RWWnnbuTFyPn8uC_TbQG4</w:t>
        </w:r>
      </w:hyperlink>
    </w:p>
    <w:p w14:paraId="60819AA6" w14:textId="7ADB8A58" w:rsidR="004B7FB8" w:rsidRPr="00E7005B" w:rsidRDefault="004B7FB8" w:rsidP="00523B26">
      <w:pPr>
        <w:jc w:val="both"/>
        <w:rPr>
          <w:noProof/>
        </w:rPr>
      </w:pPr>
    </w:p>
    <w:p w14:paraId="29E287A5" w14:textId="6A542A6E" w:rsidR="00E541CD" w:rsidRDefault="00E7005B">
      <w:pPr>
        <w:jc w:val="center"/>
      </w:pPr>
      <w:r>
        <w:rPr>
          <w:rFonts w:ascii="Arial" w:hAnsi="Arial" w:cs="Arial"/>
          <w:noProof/>
          <w:lang w:val="es-CO"/>
        </w:rPr>
        <w:drawing>
          <wp:inline distT="0" distB="0" distL="0" distR="0" wp14:anchorId="39ECC069" wp14:editId="677E269B">
            <wp:extent cx="3041650" cy="393551"/>
            <wp:effectExtent l="0" t="0" r="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6699" cy="396792"/>
                    </a:xfrm>
                    <a:prstGeom prst="rect">
                      <a:avLst/>
                    </a:prstGeom>
                    <a:noFill/>
                  </pic:spPr>
                </pic:pic>
              </a:graphicData>
            </a:graphic>
          </wp:inline>
        </w:drawing>
      </w:r>
    </w:p>
    <w:p w14:paraId="727A7B56" w14:textId="77777777" w:rsidR="004B7FB8" w:rsidRDefault="004B7FB8" w:rsidP="004B7FB8">
      <w:pPr>
        <w:jc w:val="center"/>
      </w:pPr>
      <w:r>
        <w:t>____________________________</w:t>
      </w:r>
    </w:p>
    <w:p w14:paraId="5FDA8D7F" w14:textId="76D5A338" w:rsidR="00E541CD" w:rsidRDefault="00084565" w:rsidP="004B7FB8">
      <w:pPr>
        <w:jc w:val="center"/>
        <w:rPr>
          <w:u w:val="single"/>
        </w:rPr>
      </w:pPr>
      <w:r>
        <w:t>Lina María Castellanos Quintero</w:t>
      </w:r>
    </w:p>
    <w:p w14:paraId="5E7339B2" w14:textId="7924F313" w:rsidR="00E541CD" w:rsidRDefault="00DA5799">
      <w:pPr>
        <w:jc w:val="center"/>
      </w:pPr>
      <w:r>
        <w:t xml:space="preserve">CC </w:t>
      </w:r>
      <w:r w:rsidR="00084565">
        <w:t>41.933.948</w:t>
      </w:r>
    </w:p>
    <w:sectPr w:rsidR="00E541CD" w:rsidSect="00390799">
      <w:type w:val="continuous"/>
      <w:pgSz w:w="12110" w:h="15720"/>
      <w:pgMar w:top="1417" w:right="1701" w:bottom="1417" w:left="170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D1828" w14:textId="77777777" w:rsidR="00CE782A" w:rsidRDefault="00CE782A" w:rsidP="00390799">
      <w:r>
        <w:separator/>
      </w:r>
    </w:p>
  </w:endnote>
  <w:endnote w:type="continuationSeparator" w:id="0">
    <w:p w14:paraId="7B00F48A" w14:textId="77777777" w:rsidR="00CE782A" w:rsidRDefault="00CE782A" w:rsidP="00390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Arial MT">
    <w:altName w:val="Times New Roman"/>
    <w:charset w:val="01"/>
    <w:family w:val="swiss"/>
    <w:pitch w:val="variable"/>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C5D4B" w14:textId="77777777" w:rsidR="00CE782A" w:rsidRDefault="00CE782A" w:rsidP="00390799">
      <w:r>
        <w:separator/>
      </w:r>
    </w:p>
  </w:footnote>
  <w:footnote w:type="continuationSeparator" w:id="0">
    <w:p w14:paraId="234ECA57" w14:textId="77777777" w:rsidR="00CE782A" w:rsidRDefault="00CE782A" w:rsidP="00390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66B9" w14:textId="473D0922" w:rsidR="00390799" w:rsidRPr="00390799" w:rsidRDefault="00390799" w:rsidP="00390799">
    <w:pPr>
      <w:pBdr>
        <w:top w:val="nil"/>
        <w:left w:val="nil"/>
        <w:bottom w:val="nil"/>
        <w:right w:val="nil"/>
        <w:between w:val="nil"/>
      </w:pBdr>
      <w:jc w:val="center"/>
      <w:rPr>
        <w:rFonts w:ascii="Arial" w:hAnsi="Arial" w:cs="Arial"/>
        <w:b/>
        <w:bCs/>
        <w:sz w:val="24"/>
        <w:szCs w:val="24"/>
      </w:rPr>
    </w:pPr>
    <w:r w:rsidRPr="00390799">
      <w:rPr>
        <w:rFonts w:ascii="Arial" w:hAnsi="Arial" w:cs="Arial"/>
        <w:b/>
        <w:bCs/>
        <w:sz w:val="24"/>
        <w:szCs w:val="24"/>
      </w:rPr>
      <w:t>INFORME CONSOLIDADO DE ACTIVIDADES</w:t>
    </w:r>
  </w:p>
  <w:p w14:paraId="15A09EF3" w14:textId="52BC475D" w:rsidR="00390799" w:rsidRPr="00390799" w:rsidRDefault="00390799" w:rsidP="00390799">
    <w:pPr>
      <w:pBdr>
        <w:top w:val="nil"/>
        <w:left w:val="nil"/>
        <w:bottom w:val="nil"/>
        <w:right w:val="nil"/>
        <w:between w:val="nil"/>
      </w:pBdr>
      <w:jc w:val="center"/>
      <w:rPr>
        <w:rFonts w:ascii="Arial" w:hAnsi="Arial" w:cs="Arial"/>
        <w:b/>
        <w:bCs/>
        <w:sz w:val="24"/>
        <w:szCs w:val="24"/>
      </w:rPr>
    </w:pPr>
    <w:r w:rsidRPr="00390799">
      <w:rPr>
        <w:rFonts w:ascii="Arial" w:hAnsi="Arial" w:cs="Arial"/>
        <w:b/>
        <w:bCs/>
        <w:sz w:val="24"/>
        <w:szCs w:val="24"/>
      </w:rPr>
      <w:t>CONTRATO No. 4162.010.26.1.</w:t>
    </w:r>
    <w:r w:rsidR="000261F4">
      <w:rPr>
        <w:rFonts w:ascii="Arial" w:hAnsi="Arial" w:cs="Arial"/>
        <w:b/>
        <w:bCs/>
        <w:sz w:val="24"/>
        <w:szCs w:val="24"/>
      </w:rPr>
      <w:t>4808</w:t>
    </w:r>
    <w:r w:rsidRPr="00390799">
      <w:rPr>
        <w:rFonts w:ascii="Arial" w:hAnsi="Arial" w:cs="Arial"/>
        <w:b/>
        <w:bCs/>
        <w:sz w:val="24"/>
        <w:szCs w:val="24"/>
      </w:rPr>
      <w:t xml:space="preserve"> de 202</w:t>
    </w:r>
    <w:r>
      <w:rPr>
        <w:rFonts w:ascii="Arial" w:hAnsi="Arial" w:cs="Arial"/>
        <w:b/>
        <w:bCs/>
        <w:sz w:val="24"/>
        <w:szCs w:val="24"/>
      </w:rPr>
      <w:t>5</w:t>
    </w:r>
  </w:p>
  <w:p w14:paraId="16E8CAC9" w14:textId="77777777" w:rsidR="00390799" w:rsidRDefault="00390799" w:rsidP="00390799">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CF6"/>
    <w:multiLevelType w:val="hybridMultilevel"/>
    <w:tmpl w:val="2E5619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0F15B3"/>
    <w:multiLevelType w:val="hybridMultilevel"/>
    <w:tmpl w:val="C726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A326C"/>
    <w:multiLevelType w:val="hybridMultilevel"/>
    <w:tmpl w:val="0B90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A25EC"/>
    <w:multiLevelType w:val="hybridMultilevel"/>
    <w:tmpl w:val="BEE8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515C8"/>
    <w:multiLevelType w:val="hybridMultilevel"/>
    <w:tmpl w:val="D0141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2F6DC6"/>
    <w:multiLevelType w:val="hybridMultilevel"/>
    <w:tmpl w:val="8A52E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96009"/>
    <w:multiLevelType w:val="hybridMultilevel"/>
    <w:tmpl w:val="1756998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1EA42903"/>
    <w:multiLevelType w:val="hybridMultilevel"/>
    <w:tmpl w:val="1662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2601F"/>
    <w:multiLevelType w:val="hybridMultilevel"/>
    <w:tmpl w:val="BF78E42C"/>
    <w:lvl w:ilvl="0" w:tplc="240A0001">
      <w:start w:val="1"/>
      <w:numFmt w:val="bullet"/>
      <w:lvlText w:val=""/>
      <w:lvlJc w:val="left"/>
      <w:pPr>
        <w:ind w:left="1910" w:hanging="360"/>
      </w:pPr>
      <w:rPr>
        <w:rFonts w:ascii="Symbol" w:hAnsi="Symbol" w:hint="default"/>
      </w:rPr>
    </w:lvl>
    <w:lvl w:ilvl="1" w:tplc="240A0003" w:tentative="1">
      <w:start w:val="1"/>
      <w:numFmt w:val="bullet"/>
      <w:lvlText w:val="o"/>
      <w:lvlJc w:val="left"/>
      <w:pPr>
        <w:ind w:left="2630" w:hanging="360"/>
      </w:pPr>
      <w:rPr>
        <w:rFonts w:ascii="Courier New" w:hAnsi="Courier New" w:cs="Courier New" w:hint="default"/>
      </w:rPr>
    </w:lvl>
    <w:lvl w:ilvl="2" w:tplc="240A0005" w:tentative="1">
      <w:start w:val="1"/>
      <w:numFmt w:val="bullet"/>
      <w:lvlText w:val=""/>
      <w:lvlJc w:val="left"/>
      <w:pPr>
        <w:ind w:left="3350" w:hanging="360"/>
      </w:pPr>
      <w:rPr>
        <w:rFonts w:ascii="Wingdings" w:hAnsi="Wingdings" w:hint="default"/>
      </w:rPr>
    </w:lvl>
    <w:lvl w:ilvl="3" w:tplc="240A0001" w:tentative="1">
      <w:start w:val="1"/>
      <w:numFmt w:val="bullet"/>
      <w:lvlText w:val=""/>
      <w:lvlJc w:val="left"/>
      <w:pPr>
        <w:ind w:left="4070" w:hanging="360"/>
      </w:pPr>
      <w:rPr>
        <w:rFonts w:ascii="Symbol" w:hAnsi="Symbol" w:hint="default"/>
      </w:rPr>
    </w:lvl>
    <w:lvl w:ilvl="4" w:tplc="240A0003" w:tentative="1">
      <w:start w:val="1"/>
      <w:numFmt w:val="bullet"/>
      <w:lvlText w:val="o"/>
      <w:lvlJc w:val="left"/>
      <w:pPr>
        <w:ind w:left="4790" w:hanging="360"/>
      </w:pPr>
      <w:rPr>
        <w:rFonts w:ascii="Courier New" w:hAnsi="Courier New" w:cs="Courier New" w:hint="default"/>
      </w:rPr>
    </w:lvl>
    <w:lvl w:ilvl="5" w:tplc="240A0005" w:tentative="1">
      <w:start w:val="1"/>
      <w:numFmt w:val="bullet"/>
      <w:lvlText w:val=""/>
      <w:lvlJc w:val="left"/>
      <w:pPr>
        <w:ind w:left="5510" w:hanging="360"/>
      </w:pPr>
      <w:rPr>
        <w:rFonts w:ascii="Wingdings" w:hAnsi="Wingdings" w:hint="default"/>
      </w:rPr>
    </w:lvl>
    <w:lvl w:ilvl="6" w:tplc="240A0001" w:tentative="1">
      <w:start w:val="1"/>
      <w:numFmt w:val="bullet"/>
      <w:lvlText w:val=""/>
      <w:lvlJc w:val="left"/>
      <w:pPr>
        <w:ind w:left="6230" w:hanging="360"/>
      </w:pPr>
      <w:rPr>
        <w:rFonts w:ascii="Symbol" w:hAnsi="Symbol" w:hint="default"/>
      </w:rPr>
    </w:lvl>
    <w:lvl w:ilvl="7" w:tplc="240A0003" w:tentative="1">
      <w:start w:val="1"/>
      <w:numFmt w:val="bullet"/>
      <w:lvlText w:val="o"/>
      <w:lvlJc w:val="left"/>
      <w:pPr>
        <w:ind w:left="6950" w:hanging="360"/>
      </w:pPr>
      <w:rPr>
        <w:rFonts w:ascii="Courier New" w:hAnsi="Courier New" w:cs="Courier New" w:hint="default"/>
      </w:rPr>
    </w:lvl>
    <w:lvl w:ilvl="8" w:tplc="240A0005" w:tentative="1">
      <w:start w:val="1"/>
      <w:numFmt w:val="bullet"/>
      <w:lvlText w:val=""/>
      <w:lvlJc w:val="left"/>
      <w:pPr>
        <w:ind w:left="7670" w:hanging="360"/>
      </w:pPr>
      <w:rPr>
        <w:rFonts w:ascii="Wingdings" w:hAnsi="Wingdings" w:hint="default"/>
      </w:rPr>
    </w:lvl>
  </w:abstractNum>
  <w:abstractNum w:abstractNumId="9" w15:restartNumberingAfterBreak="0">
    <w:nsid w:val="259D3999"/>
    <w:multiLevelType w:val="hybridMultilevel"/>
    <w:tmpl w:val="0EA42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247C9F"/>
    <w:multiLevelType w:val="hybridMultilevel"/>
    <w:tmpl w:val="9D46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961D5"/>
    <w:multiLevelType w:val="hybridMultilevel"/>
    <w:tmpl w:val="F268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1251E"/>
    <w:multiLevelType w:val="hybridMultilevel"/>
    <w:tmpl w:val="E354D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66FF5"/>
    <w:multiLevelType w:val="hybridMultilevel"/>
    <w:tmpl w:val="4126A3F8"/>
    <w:lvl w:ilvl="0" w:tplc="315E5020">
      <w:start w:val="1"/>
      <w:numFmt w:val="decimal"/>
      <w:lvlText w:val="%1."/>
      <w:lvlJc w:val="left"/>
      <w:pPr>
        <w:ind w:left="470" w:hanging="360"/>
      </w:pPr>
      <w:rPr>
        <w:rFonts w:hint="default"/>
      </w:rPr>
    </w:lvl>
    <w:lvl w:ilvl="1" w:tplc="240A0019" w:tentative="1">
      <w:start w:val="1"/>
      <w:numFmt w:val="lowerLetter"/>
      <w:lvlText w:val="%2."/>
      <w:lvlJc w:val="left"/>
      <w:pPr>
        <w:ind w:left="1190" w:hanging="360"/>
      </w:pPr>
    </w:lvl>
    <w:lvl w:ilvl="2" w:tplc="240A001B" w:tentative="1">
      <w:start w:val="1"/>
      <w:numFmt w:val="lowerRoman"/>
      <w:lvlText w:val="%3."/>
      <w:lvlJc w:val="right"/>
      <w:pPr>
        <w:ind w:left="1910" w:hanging="180"/>
      </w:pPr>
    </w:lvl>
    <w:lvl w:ilvl="3" w:tplc="240A000F" w:tentative="1">
      <w:start w:val="1"/>
      <w:numFmt w:val="decimal"/>
      <w:lvlText w:val="%4."/>
      <w:lvlJc w:val="left"/>
      <w:pPr>
        <w:ind w:left="2630" w:hanging="360"/>
      </w:pPr>
    </w:lvl>
    <w:lvl w:ilvl="4" w:tplc="240A0019" w:tentative="1">
      <w:start w:val="1"/>
      <w:numFmt w:val="lowerLetter"/>
      <w:lvlText w:val="%5."/>
      <w:lvlJc w:val="left"/>
      <w:pPr>
        <w:ind w:left="3350" w:hanging="360"/>
      </w:pPr>
    </w:lvl>
    <w:lvl w:ilvl="5" w:tplc="240A001B" w:tentative="1">
      <w:start w:val="1"/>
      <w:numFmt w:val="lowerRoman"/>
      <w:lvlText w:val="%6."/>
      <w:lvlJc w:val="right"/>
      <w:pPr>
        <w:ind w:left="4070" w:hanging="180"/>
      </w:pPr>
    </w:lvl>
    <w:lvl w:ilvl="6" w:tplc="240A000F" w:tentative="1">
      <w:start w:val="1"/>
      <w:numFmt w:val="decimal"/>
      <w:lvlText w:val="%7."/>
      <w:lvlJc w:val="left"/>
      <w:pPr>
        <w:ind w:left="4790" w:hanging="360"/>
      </w:pPr>
    </w:lvl>
    <w:lvl w:ilvl="7" w:tplc="240A0019" w:tentative="1">
      <w:start w:val="1"/>
      <w:numFmt w:val="lowerLetter"/>
      <w:lvlText w:val="%8."/>
      <w:lvlJc w:val="left"/>
      <w:pPr>
        <w:ind w:left="5510" w:hanging="360"/>
      </w:pPr>
    </w:lvl>
    <w:lvl w:ilvl="8" w:tplc="240A001B" w:tentative="1">
      <w:start w:val="1"/>
      <w:numFmt w:val="lowerRoman"/>
      <w:lvlText w:val="%9."/>
      <w:lvlJc w:val="right"/>
      <w:pPr>
        <w:ind w:left="6230" w:hanging="180"/>
      </w:pPr>
    </w:lvl>
  </w:abstractNum>
  <w:abstractNum w:abstractNumId="14" w15:restartNumberingAfterBreak="0">
    <w:nsid w:val="3C5E281F"/>
    <w:multiLevelType w:val="hybridMultilevel"/>
    <w:tmpl w:val="699AB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4676F"/>
    <w:multiLevelType w:val="hybridMultilevel"/>
    <w:tmpl w:val="EC703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233EC"/>
    <w:multiLevelType w:val="hybridMultilevel"/>
    <w:tmpl w:val="1D66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2209E"/>
    <w:multiLevelType w:val="hybridMultilevel"/>
    <w:tmpl w:val="34EE207E"/>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4D7A4B"/>
    <w:multiLevelType w:val="hybridMultilevel"/>
    <w:tmpl w:val="A914D50A"/>
    <w:lvl w:ilvl="0" w:tplc="0409000D">
      <w:start w:val="1"/>
      <w:numFmt w:val="bullet"/>
      <w:lvlText w:val=""/>
      <w:lvlJc w:val="left"/>
      <w:pPr>
        <w:ind w:left="1512"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9" w15:restartNumberingAfterBreak="0">
    <w:nsid w:val="4FC633E7"/>
    <w:multiLevelType w:val="hybridMultilevel"/>
    <w:tmpl w:val="29D40CFA"/>
    <w:lvl w:ilvl="0" w:tplc="240A0001">
      <w:start w:val="1"/>
      <w:numFmt w:val="bullet"/>
      <w:lvlText w:val=""/>
      <w:lvlJc w:val="left"/>
      <w:pPr>
        <w:ind w:left="1190" w:hanging="360"/>
      </w:pPr>
      <w:rPr>
        <w:rFonts w:ascii="Symbol" w:hAnsi="Symbol" w:hint="default"/>
      </w:rPr>
    </w:lvl>
    <w:lvl w:ilvl="1" w:tplc="240A0003" w:tentative="1">
      <w:start w:val="1"/>
      <w:numFmt w:val="bullet"/>
      <w:lvlText w:val="o"/>
      <w:lvlJc w:val="left"/>
      <w:pPr>
        <w:ind w:left="1910" w:hanging="360"/>
      </w:pPr>
      <w:rPr>
        <w:rFonts w:ascii="Courier New" w:hAnsi="Courier New" w:cs="Courier New" w:hint="default"/>
      </w:rPr>
    </w:lvl>
    <w:lvl w:ilvl="2" w:tplc="240A0005" w:tentative="1">
      <w:start w:val="1"/>
      <w:numFmt w:val="bullet"/>
      <w:lvlText w:val=""/>
      <w:lvlJc w:val="left"/>
      <w:pPr>
        <w:ind w:left="2630" w:hanging="360"/>
      </w:pPr>
      <w:rPr>
        <w:rFonts w:ascii="Wingdings" w:hAnsi="Wingdings" w:hint="default"/>
      </w:rPr>
    </w:lvl>
    <w:lvl w:ilvl="3" w:tplc="240A0001" w:tentative="1">
      <w:start w:val="1"/>
      <w:numFmt w:val="bullet"/>
      <w:lvlText w:val=""/>
      <w:lvlJc w:val="left"/>
      <w:pPr>
        <w:ind w:left="3350" w:hanging="360"/>
      </w:pPr>
      <w:rPr>
        <w:rFonts w:ascii="Symbol" w:hAnsi="Symbol" w:hint="default"/>
      </w:rPr>
    </w:lvl>
    <w:lvl w:ilvl="4" w:tplc="240A0003" w:tentative="1">
      <w:start w:val="1"/>
      <w:numFmt w:val="bullet"/>
      <w:lvlText w:val="o"/>
      <w:lvlJc w:val="left"/>
      <w:pPr>
        <w:ind w:left="4070" w:hanging="360"/>
      </w:pPr>
      <w:rPr>
        <w:rFonts w:ascii="Courier New" w:hAnsi="Courier New" w:cs="Courier New" w:hint="default"/>
      </w:rPr>
    </w:lvl>
    <w:lvl w:ilvl="5" w:tplc="240A0005" w:tentative="1">
      <w:start w:val="1"/>
      <w:numFmt w:val="bullet"/>
      <w:lvlText w:val=""/>
      <w:lvlJc w:val="left"/>
      <w:pPr>
        <w:ind w:left="4790" w:hanging="360"/>
      </w:pPr>
      <w:rPr>
        <w:rFonts w:ascii="Wingdings" w:hAnsi="Wingdings" w:hint="default"/>
      </w:rPr>
    </w:lvl>
    <w:lvl w:ilvl="6" w:tplc="240A0001" w:tentative="1">
      <w:start w:val="1"/>
      <w:numFmt w:val="bullet"/>
      <w:lvlText w:val=""/>
      <w:lvlJc w:val="left"/>
      <w:pPr>
        <w:ind w:left="5510" w:hanging="360"/>
      </w:pPr>
      <w:rPr>
        <w:rFonts w:ascii="Symbol" w:hAnsi="Symbol" w:hint="default"/>
      </w:rPr>
    </w:lvl>
    <w:lvl w:ilvl="7" w:tplc="240A0003" w:tentative="1">
      <w:start w:val="1"/>
      <w:numFmt w:val="bullet"/>
      <w:lvlText w:val="o"/>
      <w:lvlJc w:val="left"/>
      <w:pPr>
        <w:ind w:left="6230" w:hanging="360"/>
      </w:pPr>
      <w:rPr>
        <w:rFonts w:ascii="Courier New" w:hAnsi="Courier New" w:cs="Courier New" w:hint="default"/>
      </w:rPr>
    </w:lvl>
    <w:lvl w:ilvl="8" w:tplc="240A0005" w:tentative="1">
      <w:start w:val="1"/>
      <w:numFmt w:val="bullet"/>
      <w:lvlText w:val=""/>
      <w:lvlJc w:val="left"/>
      <w:pPr>
        <w:ind w:left="6950" w:hanging="360"/>
      </w:pPr>
      <w:rPr>
        <w:rFonts w:ascii="Wingdings" w:hAnsi="Wingdings" w:hint="default"/>
      </w:rPr>
    </w:lvl>
  </w:abstractNum>
  <w:abstractNum w:abstractNumId="20" w15:restartNumberingAfterBreak="0">
    <w:nsid w:val="50324E45"/>
    <w:multiLevelType w:val="hybridMultilevel"/>
    <w:tmpl w:val="96C23C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7B15C7C"/>
    <w:multiLevelType w:val="hybridMultilevel"/>
    <w:tmpl w:val="85EC5310"/>
    <w:lvl w:ilvl="0" w:tplc="240A000D">
      <w:start w:val="1"/>
      <w:numFmt w:val="bullet"/>
      <w:lvlText w:val=""/>
      <w:lvlJc w:val="left"/>
      <w:pPr>
        <w:ind w:left="1512" w:hanging="360"/>
      </w:pPr>
      <w:rPr>
        <w:rFonts w:ascii="Wingdings" w:hAnsi="Wingdings"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22" w15:restartNumberingAfterBreak="0">
    <w:nsid w:val="5F63178C"/>
    <w:multiLevelType w:val="hybridMultilevel"/>
    <w:tmpl w:val="DA9EA2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10C5593"/>
    <w:multiLevelType w:val="hybridMultilevel"/>
    <w:tmpl w:val="3936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87327"/>
    <w:multiLevelType w:val="hybridMultilevel"/>
    <w:tmpl w:val="8F80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00BA3"/>
    <w:multiLevelType w:val="hybridMultilevel"/>
    <w:tmpl w:val="46B28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CD3BA4"/>
    <w:multiLevelType w:val="hybridMultilevel"/>
    <w:tmpl w:val="C1AA2D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D3841E3"/>
    <w:multiLevelType w:val="hybridMultilevel"/>
    <w:tmpl w:val="57F81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25913"/>
    <w:multiLevelType w:val="hybridMultilevel"/>
    <w:tmpl w:val="C2CA3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607B7"/>
    <w:multiLevelType w:val="hybridMultilevel"/>
    <w:tmpl w:val="C302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3"/>
  </w:num>
  <w:num w:numId="4">
    <w:abstractNumId w:val="19"/>
  </w:num>
  <w:num w:numId="5">
    <w:abstractNumId w:val="8"/>
  </w:num>
  <w:num w:numId="6">
    <w:abstractNumId w:val="22"/>
  </w:num>
  <w:num w:numId="7">
    <w:abstractNumId w:val="17"/>
  </w:num>
  <w:num w:numId="8">
    <w:abstractNumId w:val="26"/>
  </w:num>
  <w:num w:numId="9">
    <w:abstractNumId w:val="0"/>
  </w:num>
  <w:num w:numId="10">
    <w:abstractNumId w:val="6"/>
  </w:num>
  <w:num w:numId="11">
    <w:abstractNumId w:val="21"/>
  </w:num>
  <w:num w:numId="12">
    <w:abstractNumId w:val="18"/>
  </w:num>
  <w:num w:numId="13">
    <w:abstractNumId w:val="28"/>
  </w:num>
  <w:num w:numId="14">
    <w:abstractNumId w:val="29"/>
  </w:num>
  <w:num w:numId="15">
    <w:abstractNumId w:val="11"/>
  </w:num>
  <w:num w:numId="16">
    <w:abstractNumId w:val="7"/>
  </w:num>
  <w:num w:numId="17">
    <w:abstractNumId w:val="1"/>
  </w:num>
  <w:num w:numId="18">
    <w:abstractNumId w:val="16"/>
  </w:num>
  <w:num w:numId="19">
    <w:abstractNumId w:val="15"/>
  </w:num>
  <w:num w:numId="20">
    <w:abstractNumId w:val="12"/>
  </w:num>
  <w:num w:numId="21">
    <w:abstractNumId w:val="9"/>
  </w:num>
  <w:num w:numId="22">
    <w:abstractNumId w:val="14"/>
  </w:num>
  <w:num w:numId="23">
    <w:abstractNumId w:val="25"/>
  </w:num>
  <w:num w:numId="24">
    <w:abstractNumId w:val="5"/>
  </w:num>
  <w:num w:numId="25">
    <w:abstractNumId w:val="10"/>
  </w:num>
  <w:num w:numId="26">
    <w:abstractNumId w:val="27"/>
  </w:num>
  <w:num w:numId="27">
    <w:abstractNumId w:val="23"/>
  </w:num>
  <w:num w:numId="28">
    <w:abstractNumId w:val="3"/>
  </w:num>
  <w:num w:numId="29">
    <w:abstractNumId w:val="2"/>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1CD"/>
    <w:rsid w:val="00000FAA"/>
    <w:rsid w:val="00011492"/>
    <w:rsid w:val="000261F4"/>
    <w:rsid w:val="00084565"/>
    <w:rsid w:val="000A53E1"/>
    <w:rsid w:val="00114979"/>
    <w:rsid w:val="001C0630"/>
    <w:rsid w:val="001F2B04"/>
    <w:rsid w:val="001F2D69"/>
    <w:rsid w:val="001F449D"/>
    <w:rsid w:val="00230BE5"/>
    <w:rsid w:val="00325E41"/>
    <w:rsid w:val="003328DE"/>
    <w:rsid w:val="00353014"/>
    <w:rsid w:val="00355E30"/>
    <w:rsid w:val="00371B81"/>
    <w:rsid w:val="00386ED4"/>
    <w:rsid w:val="00390799"/>
    <w:rsid w:val="00394BA7"/>
    <w:rsid w:val="003C7F41"/>
    <w:rsid w:val="003E5B32"/>
    <w:rsid w:val="004500A6"/>
    <w:rsid w:val="004654BB"/>
    <w:rsid w:val="004B7FB8"/>
    <w:rsid w:val="00523B26"/>
    <w:rsid w:val="00546BD1"/>
    <w:rsid w:val="005D4025"/>
    <w:rsid w:val="005F76F1"/>
    <w:rsid w:val="00665C9A"/>
    <w:rsid w:val="006A6FEB"/>
    <w:rsid w:val="006C5B6B"/>
    <w:rsid w:val="006F7846"/>
    <w:rsid w:val="007250BB"/>
    <w:rsid w:val="007254EB"/>
    <w:rsid w:val="007B5A97"/>
    <w:rsid w:val="007C6525"/>
    <w:rsid w:val="00801798"/>
    <w:rsid w:val="00835464"/>
    <w:rsid w:val="008A5389"/>
    <w:rsid w:val="008B7A6F"/>
    <w:rsid w:val="008C2EE2"/>
    <w:rsid w:val="008D7721"/>
    <w:rsid w:val="0092576D"/>
    <w:rsid w:val="0094701E"/>
    <w:rsid w:val="00991781"/>
    <w:rsid w:val="009C37B8"/>
    <w:rsid w:val="00A47053"/>
    <w:rsid w:val="00A52276"/>
    <w:rsid w:val="00AD0417"/>
    <w:rsid w:val="00AF7E9D"/>
    <w:rsid w:val="00B074A3"/>
    <w:rsid w:val="00B70BFE"/>
    <w:rsid w:val="00BE5F02"/>
    <w:rsid w:val="00C14742"/>
    <w:rsid w:val="00C34067"/>
    <w:rsid w:val="00C766D1"/>
    <w:rsid w:val="00CA5860"/>
    <w:rsid w:val="00CE782A"/>
    <w:rsid w:val="00D43DF5"/>
    <w:rsid w:val="00DA5799"/>
    <w:rsid w:val="00DB0EC0"/>
    <w:rsid w:val="00DE4F4F"/>
    <w:rsid w:val="00E27BEA"/>
    <w:rsid w:val="00E523D7"/>
    <w:rsid w:val="00E541CD"/>
    <w:rsid w:val="00E7005B"/>
    <w:rsid w:val="00F017E3"/>
    <w:rsid w:val="00F87A78"/>
    <w:rsid w:val="00FC5D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EAE18"/>
  <w15:docId w15:val="{30BB3577-F67F-469F-BFEB-6CFF24DF7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82" w:right="111"/>
      <w:outlineLvl w:val="0"/>
    </w:pPr>
    <w:rPr>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link w:val="PrrafodelistaCar"/>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uiPriority w:val="99"/>
    <w:semiHidden/>
    <w:unhideWhenUsed/>
    <w:rsid w:val="002B1567"/>
    <w:pPr>
      <w:spacing w:after="120" w:line="480" w:lineRule="auto"/>
    </w:pPr>
  </w:style>
  <w:style w:type="character" w:customStyle="1" w:styleId="Textoindependiente2Car">
    <w:name w:val="Texto independiente 2 Car"/>
    <w:basedOn w:val="Fuentedeprrafopredeter"/>
    <w:link w:val="Textoindependiente2"/>
    <w:uiPriority w:val="99"/>
    <w:semiHidden/>
    <w:rsid w:val="002B1567"/>
    <w:rPr>
      <w:rFonts w:ascii="Arial MT" w:eastAsia="Arial MT" w:hAnsi="Arial MT" w:cs="Arial MT"/>
      <w:lang w:val="es-ES"/>
    </w:rPr>
  </w:style>
  <w:style w:type="character" w:styleId="Hipervnculo">
    <w:name w:val="Hyperlink"/>
    <w:basedOn w:val="Fuentedeprrafopredeter"/>
    <w:uiPriority w:val="99"/>
    <w:unhideWhenUsed/>
    <w:rsid w:val="003A68DD"/>
    <w:rPr>
      <w:color w:val="0000FF" w:themeColor="hyperlink"/>
      <w:u w:val="single"/>
    </w:rPr>
  </w:style>
  <w:style w:type="character" w:customStyle="1" w:styleId="Mencinsinresolver1">
    <w:name w:val="Mención sin resolver1"/>
    <w:basedOn w:val="Fuentedeprrafopredeter"/>
    <w:uiPriority w:val="99"/>
    <w:semiHidden/>
    <w:unhideWhenUsed/>
    <w:rsid w:val="003A68DD"/>
    <w:rPr>
      <w:color w:val="605E5C"/>
      <w:shd w:val="clear" w:color="auto" w:fill="E1DFDD"/>
    </w:rPr>
  </w:style>
  <w:style w:type="character" w:styleId="Hipervnculovisitado">
    <w:name w:val="FollowedHyperlink"/>
    <w:basedOn w:val="Fuentedeprrafopredeter"/>
    <w:uiPriority w:val="99"/>
    <w:semiHidden/>
    <w:unhideWhenUsed/>
    <w:rsid w:val="006F40D5"/>
    <w:rPr>
      <w:color w:val="800080" w:themeColor="followed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PrrafodelistaCar">
    <w:name w:val="Párrafo de lista Car"/>
    <w:link w:val="Prrafodelista"/>
    <w:uiPriority w:val="99"/>
    <w:locked/>
    <w:rsid w:val="007254EB"/>
  </w:style>
  <w:style w:type="paragraph" w:styleId="Sinespaciado">
    <w:name w:val="No Spacing"/>
    <w:uiPriority w:val="1"/>
    <w:qFormat/>
    <w:rsid w:val="007254EB"/>
  </w:style>
  <w:style w:type="paragraph" w:styleId="Encabezado">
    <w:name w:val="header"/>
    <w:basedOn w:val="Normal"/>
    <w:link w:val="EncabezadoCar"/>
    <w:uiPriority w:val="99"/>
    <w:unhideWhenUsed/>
    <w:rsid w:val="00390799"/>
    <w:pPr>
      <w:tabs>
        <w:tab w:val="center" w:pos="4419"/>
        <w:tab w:val="right" w:pos="8838"/>
      </w:tabs>
    </w:pPr>
  </w:style>
  <w:style w:type="character" w:customStyle="1" w:styleId="EncabezadoCar">
    <w:name w:val="Encabezado Car"/>
    <w:basedOn w:val="Fuentedeprrafopredeter"/>
    <w:link w:val="Encabezado"/>
    <w:uiPriority w:val="99"/>
    <w:rsid w:val="00390799"/>
  </w:style>
  <w:style w:type="paragraph" w:styleId="Piedepgina">
    <w:name w:val="footer"/>
    <w:basedOn w:val="Normal"/>
    <w:link w:val="PiedepginaCar"/>
    <w:uiPriority w:val="99"/>
    <w:unhideWhenUsed/>
    <w:rsid w:val="00390799"/>
    <w:pPr>
      <w:tabs>
        <w:tab w:val="center" w:pos="4419"/>
        <w:tab w:val="right" w:pos="8838"/>
      </w:tabs>
    </w:pPr>
  </w:style>
  <w:style w:type="character" w:customStyle="1" w:styleId="PiedepginaCar">
    <w:name w:val="Pie de página Car"/>
    <w:basedOn w:val="Fuentedeprrafopredeter"/>
    <w:link w:val="Piedepgina"/>
    <w:uiPriority w:val="99"/>
    <w:rsid w:val="00390799"/>
  </w:style>
  <w:style w:type="character" w:customStyle="1" w:styleId="Mencinsinresolver2">
    <w:name w:val="Mención sin resolver2"/>
    <w:basedOn w:val="Fuentedeprrafopredeter"/>
    <w:uiPriority w:val="99"/>
    <w:semiHidden/>
    <w:unhideWhenUsed/>
    <w:rsid w:val="00386ED4"/>
    <w:rPr>
      <w:color w:val="605E5C"/>
      <w:shd w:val="clear" w:color="auto" w:fill="E1DFDD"/>
    </w:rPr>
  </w:style>
  <w:style w:type="character" w:customStyle="1" w:styleId="WW8Num2z2">
    <w:name w:val="WW8Num2z2"/>
    <w:qFormat/>
    <w:rsid w:val="005F76F1"/>
    <w:rPr>
      <w:rFonts w:ascii="Wingdings" w:eastAsia="Wingdings" w:hAnsi="Wingdings" w:cs="Wingdings"/>
    </w:rPr>
  </w:style>
  <w:style w:type="character" w:customStyle="1" w:styleId="WW8Num2z1">
    <w:name w:val="WW8Num2z1"/>
    <w:qFormat/>
    <w:rsid w:val="005F76F1"/>
    <w:rPr>
      <w:rFonts w:ascii="Courier New" w:eastAsia="Courier New" w:hAnsi="Courier New" w:cs="Courier New"/>
    </w:rPr>
  </w:style>
  <w:style w:type="paragraph" w:customStyle="1" w:styleId="Standard">
    <w:name w:val="Standard"/>
    <w:qFormat/>
    <w:rsid w:val="005F76F1"/>
    <w:pPr>
      <w:widowControl/>
      <w:suppressAutoHyphens/>
      <w:textAlignment w:val="baseline"/>
    </w:pPr>
    <w:rPr>
      <w:rFonts w:ascii="Times New Roman" w:eastAsia="MS Mincho" w:hAnsi="Times New Roman" w:cs="Times New Roman"/>
      <w:kern w:val="2"/>
      <w:sz w:val="24"/>
      <w:szCs w:val="24"/>
      <w:lang w:eastAsia="zh-CN"/>
    </w:rPr>
  </w:style>
  <w:style w:type="character" w:styleId="Mencinsinresolver">
    <w:name w:val="Unresolved Mention"/>
    <w:basedOn w:val="Fuentedeprrafopredeter"/>
    <w:uiPriority w:val="99"/>
    <w:semiHidden/>
    <w:unhideWhenUsed/>
    <w:rsid w:val="00E70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u/3/folders/1s742V-FPeN_RWWnnbuTFyPn8uC_TbQG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onCS8aotH3OkMiEJBJCErpR1+Q==">CgMxLjA4AHIhMXpTQVBKdlpMMHBRRFhVRjFOVDRqd3Fka2xDejYwZW0t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1474</Words>
  <Characters>8406</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Falabella</cp:lastModifiedBy>
  <cp:revision>3</cp:revision>
  <cp:lastPrinted>2024-12-02T14:52:00Z</cp:lastPrinted>
  <dcterms:created xsi:type="dcterms:W3CDTF">2025-11-28T02:51:00Z</dcterms:created>
  <dcterms:modified xsi:type="dcterms:W3CDTF">2025-11-28T15:52:00Z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